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C68E2E9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1CD67775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34A45310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7E98F07A" w14:textId="723602DB" w:rsidR="00FD5D6C" w:rsidRPr="00511470" w:rsidRDefault="006D713B" w:rsidP="004A6B7E">
      <w:pPr>
        <w:pStyle w:val="EKWBetreffzeile"/>
        <w:rPr>
          <w:rFonts w:ascii="Lausanne_Umlaut Umlaut" w:hAnsi="Lausanne_Umlaut Umlaut"/>
        </w:rPr>
      </w:pPr>
      <w:bookmarkStart w:id="0" w:name="_Hlk69283413"/>
      <w:r>
        <w:rPr>
          <w:rFonts w:ascii="Lausanne_Umlaut Umlaut" w:hAnsi="Lausanne_Umlaut Umlaut"/>
        </w:rPr>
        <w:t>1</w:t>
      </w:r>
      <w:r w:rsidR="005A1E22">
        <w:rPr>
          <w:rFonts w:ascii="Lausanne_Umlaut Umlaut" w:hAnsi="Lausanne_Umlaut Umlaut"/>
        </w:rPr>
        <w:t>7</w:t>
      </w:r>
      <w:r w:rsidR="00155670">
        <w:rPr>
          <w:rFonts w:ascii="Lausanne_Umlaut Umlaut" w:hAnsi="Lausanne_Umlaut Umlaut"/>
        </w:rPr>
        <w:t>.</w:t>
      </w:r>
      <w:r w:rsidR="005A1E22">
        <w:rPr>
          <w:rFonts w:ascii="Lausanne_Umlaut Umlaut" w:hAnsi="Lausanne_Umlaut Umlaut"/>
        </w:rPr>
        <w:t>12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>202</w:t>
      </w:r>
      <w:r w:rsidR="00553FDD"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1DE13F70" w14:textId="37596FE5" w:rsidR="00553FDD" w:rsidRPr="006D713B" w:rsidRDefault="005A1E22" w:rsidP="00553FDD">
      <w:pPr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MISCHA KUBALLS LICHTINSTALLATION IM BERNEPARK LÄUFT WIEDER</w:t>
      </w:r>
    </w:p>
    <w:p w14:paraId="519C1EE5" w14:textId="77777777" w:rsidR="006D713B" w:rsidRDefault="006D713B" w:rsidP="00553FDD">
      <w:pPr>
        <w:rPr>
          <w:rFonts w:ascii="Lausanne 250" w:hAnsi="Lausanne 250"/>
        </w:rPr>
      </w:pPr>
    </w:p>
    <w:p w14:paraId="3E370792" w14:textId="7472554D" w:rsidR="00A9065F" w:rsidRPr="006D713B" w:rsidRDefault="006D713B" w:rsidP="00A9065F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Seit </w:t>
      </w:r>
      <w:r w:rsidR="007B15D3">
        <w:rPr>
          <w:rFonts w:ascii="Lausanne 250" w:hAnsi="Lausanne 250"/>
        </w:rPr>
        <w:t xml:space="preserve">der </w:t>
      </w:r>
      <w:proofErr w:type="spellStart"/>
      <w:r w:rsidR="007B15D3">
        <w:rPr>
          <w:rFonts w:ascii="Lausanne 250" w:hAnsi="Lausanne 250"/>
        </w:rPr>
        <w:t>Emscherkunst</w:t>
      </w:r>
      <w:proofErr w:type="spellEnd"/>
      <w:r w:rsidR="007B15D3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 xml:space="preserve">2010 befindet sich die </w:t>
      </w:r>
      <w:r w:rsidR="005A1E22">
        <w:rPr>
          <w:rFonts w:ascii="Lausanne 250" w:hAnsi="Lausanne 250"/>
        </w:rPr>
        <w:t>Gemeinschaftsa</w:t>
      </w:r>
      <w:r>
        <w:rPr>
          <w:rFonts w:ascii="Lausanne 250" w:hAnsi="Lausanne 250"/>
        </w:rPr>
        <w:t xml:space="preserve">rbeit </w:t>
      </w:r>
      <w:r w:rsidR="00A9065F">
        <w:rPr>
          <w:rFonts w:ascii="Lausanne 250" w:hAnsi="Lausanne 250"/>
        </w:rPr>
        <w:t>»</w:t>
      </w:r>
      <w:r w:rsidR="005A1E22">
        <w:rPr>
          <w:rFonts w:ascii="Lausanne 250" w:hAnsi="Lausanne 250"/>
        </w:rPr>
        <w:t>CATCH AS CATCH CAN</w:t>
      </w:r>
      <w:r w:rsidR="00A9065F">
        <w:rPr>
          <w:rFonts w:ascii="Lausanne 250" w:hAnsi="Lausanne 250"/>
        </w:rPr>
        <w:t xml:space="preserve">« </w:t>
      </w:r>
      <w:r w:rsidR="00393B9A">
        <w:rPr>
          <w:rFonts w:ascii="Lausanne 250" w:hAnsi="Lausanne 250"/>
        </w:rPr>
        <w:t xml:space="preserve">von </w:t>
      </w:r>
      <w:r w:rsidR="005A1E22">
        <w:rPr>
          <w:rFonts w:ascii="Lausanne 250" w:hAnsi="Lausanne 250"/>
        </w:rPr>
        <w:t xml:space="preserve">Mischa Kuball und Lawrence Weiner im </w:t>
      </w:r>
      <w:proofErr w:type="spellStart"/>
      <w:r w:rsidR="005A1E22">
        <w:rPr>
          <w:rFonts w:ascii="Lausanne 250" w:hAnsi="Lausanne 250"/>
        </w:rPr>
        <w:t>BernePark</w:t>
      </w:r>
      <w:proofErr w:type="spellEnd"/>
      <w:r w:rsidR="005A1E22">
        <w:rPr>
          <w:rFonts w:ascii="Lausanne 250" w:hAnsi="Lausanne 250"/>
        </w:rPr>
        <w:t xml:space="preserve"> </w:t>
      </w:r>
      <w:r w:rsidR="00A9065F">
        <w:rPr>
          <w:rFonts w:ascii="Lausanne 250" w:hAnsi="Lausanne 250"/>
        </w:rPr>
        <w:t>in</w:t>
      </w:r>
      <w:r w:rsidR="005A1E22">
        <w:rPr>
          <w:rFonts w:ascii="Lausanne 250" w:hAnsi="Lausanne 250"/>
        </w:rPr>
        <w:t xml:space="preserve"> Bottrop</w:t>
      </w:r>
      <w:r w:rsidR="00A9065F">
        <w:rPr>
          <w:rFonts w:ascii="Lausanne 250" w:hAnsi="Lausanne 250"/>
        </w:rPr>
        <w:t xml:space="preserve">. </w:t>
      </w:r>
      <w:r w:rsidR="005A1E22">
        <w:rPr>
          <w:rFonts w:ascii="Lausanne 250" w:hAnsi="Lausanne 250"/>
        </w:rPr>
        <w:t>Das Kunstwerk besteht aus zwei Teilen</w:t>
      </w:r>
      <w:r w:rsidR="00773291">
        <w:rPr>
          <w:rFonts w:ascii="Lausanne 250" w:hAnsi="Lausanne 250"/>
        </w:rPr>
        <w:t>:</w:t>
      </w:r>
      <w:r w:rsidR="005A1E22">
        <w:rPr>
          <w:rFonts w:ascii="Lausanne 250" w:hAnsi="Lausanne 250"/>
        </w:rPr>
        <w:t xml:space="preserve"> dem Schriftzug </w:t>
      </w:r>
      <w:r w:rsidR="00DC5738">
        <w:rPr>
          <w:rFonts w:ascii="Lausanne 250" w:hAnsi="Lausanne 250"/>
        </w:rPr>
        <w:t>›</w:t>
      </w:r>
      <w:r w:rsidR="005A1E22">
        <w:rPr>
          <w:rFonts w:ascii="Lausanne 250" w:hAnsi="Lausanne 250"/>
        </w:rPr>
        <w:t xml:space="preserve">Catch </w:t>
      </w:r>
      <w:proofErr w:type="spellStart"/>
      <w:r w:rsidR="005A1E22">
        <w:rPr>
          <w:rFonts w:ascii="Lausanne 250" w:hAnsi="Lausanne 250"/>
        </w:rPr>
        <w:t>as</w:t>
      </w:r>
      <w:proofErr w:type="spellEnd"/>
      <w:r w:rsidR="005A1E22">
        <w:rPr>
          <w:rFonts w:ascii="Lausanne 250" w:hAnsi="Lausanne 250"/>
        </w:rPr>
        <w:t xml:space="preserve"> catch </w:t>
      </w:r>
      <w:proofErr w:type="spellStart"/>
      <w:r w:rsidR="005A1E22">
        <w:rPr>
          <w:rFonts w:ascii="Lausanne 250" w:hAnsi="Lausanne 250"/>
        </w:rPr>
        <w:t>can</w:t>
      </w:r>
      <w:proofErr w:type="spellEnd"/>
      <w:r w:rsidR="00DC5738">
        <w:rPr>
          <w:rFonts w:ascii="Lausanne 250" w:hAnsi="Lausanne 250"/>
        </w:rPr>
        <w:t>‹</w:t>
      </w:r>
      <w:r w:rsidR="005A1E22">
        <w:rPr>
          <w:rFonts w:ascii="Lausanne 250" w:hAnsi="Lausanne 250"/>
        </w:rPr>
        <w:t>, den Lawrence Weiner auf dem Betriebspavillon der ausgedienten Kläranlage platzierte</w:t>
      </w:r>
      <w:r w:rsidR="00F82BA5">
        <w:rPr>
          <w:rFonts w:ascii="Lausanne 250" w:hAnsi="Lausanne 250"/>
        </w:rPr>
        <w:t xml:space="preserve">, und </w:t>
      </w:r>
      <w:r w:rsidR="007B15D3">
        <w:rPr>
          <w:rFonts w:ascii="Lausanne 250" w:hAnsi="Lausanne 250"/>
        </w:rPr>
        <w:t>einer</w:t>
      </w:r>
      <w:r w:rsidR="00BF4319">
        <w:rPr>
          <w:rFonts w:ascii="Lausanne 250" w:hAnsi="Lausanne 250"/>
        </w:rPr>
        <w:t xml:space="preserve"> </w:t>
      </w:r>
      <w:r w:rsidR="005A1E22">
        <w:rPr>
          <w:rFonts w:ascii="Lausanne 250" w:hAnsi="Lausanne 250"/>
        </w:rPr>
        <w:t xml:space="preserve">Lichtinstallation </w:t>
      </w:r>
      <w:r w:rsidR="005E4DD6">
        <w:rPr>
          <w:rFonts w:ascii="Lausanne 250" w:hAnsi="Lausanne 250"/>
        </w:rPr>
        <w:t>in den</w:t>
      </w:r>
      <w:r w:rsidR="000E1B77">
        <w:rPr>
          <w:rFonts w:ascii="Lausanne 250" w:hAnsi="Lausanne 250"/>
        </w:rPr>
        <w:t xml:space="preserve"> b</w:t>
      </w:r>
      <w:r w:rsidR="005A1E22">
        <w:rPr>
          <w:rFonts w:ascii="Lausanne 250" w:hAnsi="Lausanne 250"/>
        </w:rPr>
        <w:t>eiden Klärbecken</w:t>
      </w:r>
      <w:r w:rsidR="00BF4319">
        <w:rPr>
          <w:rFonts w:ascii="Lausanne 250" w:hAnsi="Lausanne 250"/>
        </w:rPr>
        <w:t>, für die Mischa Kuball d</w:t>
      </w:r>
      <w:r w:rsidR="00F82BA5">
        <w:rPr>
          <w:rFonts w:ascii="Lausanne 250" w:hAnsi="Lausanne 250"/>
        </w:rPr>
        <w:t>i</w:t>
      </w:r>
      <w:r w:rsidR="00BF4319">
        <w:rPr>
          <w:rFonts w:ascii="Lausanne 250" w:hAnsi="Lausanne 250"/>
        </w:rPr>
        <w:t>e Idee hatte</w:t>
      </w:r>
      <w:r w:rsidR="005A1E22">
        <w:rPr>
          <w:rFonts w:ascii="Lausanne 250" w:hAnsi="Lausanne 250"/>
        </w:rPr>
        <w:t xml:space="preserve">. </w:t>
      </w:r>
      <w:r w:rsidR="00F82BA5">
        <w:rPr>
          <w:rFonts w:ascii="Lausanne 250" w:hAnsi="Lausanne 250"/>
        </w:rPr>
        <w:t xml:space="preserve">Seit dem heutigen Freitag, 17. Dezember 2021, leuchtet das </w:t>
      </w:r>
      <w:r w:rsidR="00773291">
        <w:rPr>
          <w:rFonts w:ascii="Lausanne 250" w:hAnsi="Lausanne 250"/>
        </w:rPr>
        <w:t>Lichtk</w:t>
      </w:r>
      <w:r w:rsidR="00F82BA5">
        <w:rPr>
          <w:rFonts w:ascii="Lausanne 250" w:hAnsi="Lausanne 250"/>
        </w:rPr>
        <w:t>unstwerk</w:t>
      </w:r>
      <w:r w:rsidR="00773291">
        <w:rPr>
          <w:rFonts w:ascii="Lausanne 250" w:hAnsi="Lausanne 250"/>
        </w:rPr>
        <w:t xml:space="preserve"> </w:t>
      </w:r>
      <w:r w:rsidR="00F82BA5">
        <w:rPr>
          <w:rFonts w:ascii="Lausanne 250" w:hAnsi="Lausanne 250"/>
        </w:rPr>
        <w:t xml:space="preserve">wieder. </w:t>
      </w:r>
    </w:p>
    <w:p w14:paraId="56A0600B" w14:textId="3292617C" w:rsidR="00A9065F" w:rsidRDefault="00A9065F" w:rsidP="006D713B">
      <w:pPr>
        <w:spacing w:line="276" w:lineRule="auto"/>
        <w:rPr>
          <w:rFonts w:ascii="Lausanne 250" w:hAnsi="Lausanne 250"/>
        </w:rPr>
      </w:pPr>
    </w:p>
    <w:p w14:paraId="2ED793A1" w14:textId="5D48ECDF" w:rsidR="00E974C1" w:rsidRDefault="00F82BA5" w:rsidP="00C71DA2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>Der Licht- und K</w:t>
      </w:r>
      <w:r w:rsidR="00780B24">
        <w:rPr>
          <w:rFonts w:ascii="Lausanne 250" w:hAnsi="Lausanne 250"/>
        </w:rPr>
        <w:t>o</w:t>
      </w:r>
      <w:r>
        <w:rPr>
          <w:rFonts w:ascii="Lausanne 250" w:hAnsi="Lausanne 250"/>
        </w:rPr>
        <w:t>nzeptkünstler Mischa Kuball (*1959, lebt in Düsseldorf)</w:t>
      </w:r>
      <w:r w:rsidR="005E4DD6">
        <w:rPr>
          <w:rFonts w:ascii="Lausanne 250" w:hAnsi="Lausanne 250"/>
        </w:rPr>
        <w:t xml:space="preserve"> </w:t>
      </w:r>
      <w:r w:rsidR="00780B24">
        <w:rPr>
          <w:rFonts w:ascii="Lausanne 250" w:hAnsi="Lausanne 250"/>
        </w:rPr>
        <w:t>akzentuierte</w:t>
      </w:r>
      <w:r w:rsidR="005E4DD6">
        <w:rPr>
          <w:rFonts w:ascii="Lausanne 250" w:hAnsi="Lausanne 250"/>
        </w:rPr>
        <w:t xml:space="preserve"> die äußeren Ränder der beiden Klärbecken mit LED</w:t>
      </w:r>
      <w:r>
        <w:rPr>
          <w:rFonts w:ascii="Lausanne 250" w:hAnsi="Lausanne 250"/>
        </w:rPr>
        <w:t>-Bändern</w:t>
      </w:r>
      <w:r w:rsidR="005E4DD6">
        <w:rPr>
          <w:rFonts w:ascii="Lausanne 250" w:hAnsi="Lausanne 250"/>
        </w:rPr>
        <w:t xml:space="preserve">. In einem </w:t>
      </w:r>
      <w:r w:rsidR="00780B24">
        <w:rPr>
          <w:rFonts w:ascii="Lausanne 250" w:hAnsi="Lausanne 250"/>
        </w:rPr>
        <w:t>moderaten</w:t>
      </w:r>
      <w:r w:rsidR="005E4DD6">
        <w:rPr>
          <w:rFonts w:ascii="Lausanne 250" w:hAnsi="Lausanne 250"/>
        </w:rPr>
        <w:t xml:space="preserve"> Rhythmus bewegte sich das Licht</w:t>
      </w:r>
      <w:r w:rsidR="00780B24">
        <w:rPr>
          <w:rFonts w:ascii="Lausanne 250" w:hAnsi="Lausanne 250"/>
        </w:rPr>
        <w:t xml:space="preserve"> als </w:t>
      </w:r>
      <w:r w:rsidR="001D155D">
        <w:rPr>
          <w:rFonts w:ascii="Lausanne 250" w:hAnsi="Lausanne 250"/>
        </w:rPr>
        <w:t xml:space="preserve">leuchtende Linie </w:t>
      </w:r>
      <w:r w:rsidR="00780B24">
        <w:rPr>
          <w:rFonts w:ascii="Lausanne 250" w:hAnsi="Lausanne 250"/>
        </w:rPr>
        <w:t xml:space="preserve">um die Klärbecken herum. </w:t>
      </w:r>
      <w:r w:rsidR="007B15D3">
        <w:rPr>
          <w:rFonts w:ascii="Lausanne 250" w:hAnsi="Lausanne 250"/>
        </w:rPr>
        <w:t xml:space="preserve">Aus technischen Gründen </w:t>
      </w:r>
      <w:r w:rsidR="00F04912">
        <w:rPr>
          <w:rFonts w:ascii="Lausanne 250" w:hAnsi="Lausanne 250"/>
        </w:rPr>
        <w:t>war</w:t>
      </w:r>
      <w:r w:rsidR="007B15D3">
        <w:rPr>
          <w:rFonts w:ascii="Lausanne 250" w:hAnsi="Lausanne 250"/>
        </w:rPr>
        <w:t xml:space="preserve"> die </w:t>
      </w:r>
      <w:proofErr w:type="spellStart"/>
      <w:r w:rsidR="007B15D3">
        <w:rPr>
          <w:rFonts w:ascii="Lausanne 250" w:hAnsi="Lausanne 250"/>
        </w:rPr>
        <w:t>Linstinstallation</w:t>
      </w:r>
      <w:proofErr w:type="spellEnd"/>
      <w:r w:rsidR="007B15D3">
        <w:rPr>
          <w:rFonts w:ascii="Lausanne 250" w:hAnsi="Lausanne 250"/>
        </w:rPr>
        <w:t xml:space="preserve"> schon länger nicht mehr</w:t>
      </w:r>
      <w:r w:rsidR="00F04912">
        <w:rPr>
          <w:rFonts w:ascii="Lausanne 250" w:hAnsi="Lausanne 250"/>
        </w:rPr>
        <w:t xml:space="preserve"> in Betrieb</w:t>
      </w:r>
      <w:r w:rsidR="007B15D3">
        <w:rPr>
          <w:rFonts w:ascii="Lausanne 250" w:hAnsi="Lausanne 250"/>
        </w:rPr>
        <w:t xml:space="preserve">. </w:t>
      </w:r>
      <w:r w:rsidR="00E974C1">
        <w:rPr>
          <w:rFonts w:ascii="Lausanne 250" w:hAnsi="Lausanne 250"/>
        </w:rPr>
        <w:t xml:space="preserve">Im Zuge der Begutachtung und Neubewertung der Kunstwerke des </w:t>
      </w:r>
      <w:proofErr w:type="spellStart"/>
      <w:r w:rsidR="00E974C1">
        <w:rPr>
          <w:rFonts w:ascii="Lausanne 250" w:hAnsi="Lausanne 250"/>
        </w:rPr>
        <w:t>Emscherkunstwegs</w:t>
      </w:r>
      <w:proofErr w:type="spellEnd"/>
      <w:r w:rsidR="00E974C1">
        <w:rPr>
          <w:rFonts w:ascii="Lausanne 250" w:hAnsi="Lausanne 250"/>
        </w:rPr>
        <w:t xml:space="preserve"> wurden bereits 2019 Gespräche mit Mischa </w:t>
      </w:r>
      <w:proofErr w:type="spellStart"/>
      <w:r w:rsidR="00E974C1">
        <w:rPr>
          <w:rFonts w:ascii="Lausanne 250" w:hAnsi="Lausanne 250"/>
        </w:rPr>
        <w:t>Kuball</w:t>
      </w:r>
      <w:proofErr w:type="spellEnd"/>
      <w:r w:rsidR="00E974C1">
        <w:rPr>
          <w:rFonts w:ascii="Lausanne 250" w:hAnsi="Lausanne 250"/>
        </w:rPr>
        <w:t xml:space="preserve"> für eine künstlerische Revision begonnen. </w:t>
      </w:r>
    </w:p>
    <w:p w14:paraId="72201B6F" w14:textId="059DB951" w:rsidR="00750538" w:rsidRDefault="00780B24" w:rsidP="00C71DA2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>W</w:t>
      </w:r>
      <w:r w:rsidR="007B15D3">
        <w:rPr>
          <w:rFonts w:ascii="Lausanne 250" w:hAnsi="Lausanne 250"/>
        </w:rPr>
        <w:t>eil für das Kunstwerk keine handelsübliche</w:t>
      </w:r>
      <w:r w:rsidR="00F82BA5">
        <w:rPr>
          <w:rFonts w:ascii="Lausanne 250" w:hAnsi="Lausanne 250"/>
        </w:rPr>
        <w:t>n</w:t>
      </w:r>
      <w:r w:rsidR="007B15D3">
        <w:rPr>
          <w:rFonts w:ascii="Lausanne 250" w:hAnsi="Lausanne 250"/>
        </w:rPr>
        <w:t xml:space="preserve"> Leuchten </w:t>
      </w:r>
      <w:proofErr w:type="gramStart"/>
      <w:r w:rsidR="007B15D3">
        <w:rPr>
          <w:rFonts w:ascii="Lausanne 250" w:hAnsi="Lausanne 250"/>
        </w:rPr>
        <w:t>verbaut</w:t>
      </w:r>
      <w:proofErr w:type="gramEnd"/>
      <w:r w:rsidR="007B15D3">
        <w:rPr>
          <w:rFonts w:ascii="Lausanne 250" w:hAnsi="Lausanne 250"/>
        </w:rPr>
        <w:t xml:space="preserve"> werden </w:t>
      </w:r>
      <w:r w:rsidR="00C02BA3">
        <w:rPr>
          <w:rFonts w:ascii="Lausanne 250" w:hAnsi="Lausanne 250"/>
        </w:rPr>
        <w:t>können</w:t>
      </w:r>
      <w:r>
        <w:rPr>
          <w:rFonts w:ascii="Lausanne 250" w:hAnsi="Lausanne 250"/>
        </w:rPr>
        <w:t>, gestaltete</w:t>
      </w:r>
      <w:r w:rsidR="00C02BA3">
        <w:rPr>
          <w:rFonts w:ascii="Lausanne 250" w:hAnsi="Lausanne 250"/>
        </w:rPr>
        <w:t>n</w:t>
      </w:r>
      <w:r>
        <w:rPr>
          <w:rFonts w:ascii="Lausanne 250" w:hAnsi="Lausanne 250"/>
        </w:rPr>
        <w:t xml:space="preserve"> sich die Instandsetzung</w:t>
      </w:r>
      <w:r w:rsidR="00E13CE0">
        <w:rPr>
          <w:rFonts w:ascii="Lausanne 250" w:hAnsi="Lausanne 250"/>
        </w:rPr>
        <w:t xml:space="preserve"> und künstlerische Überarbeitung</w:t>
      </w:r>
      <w:r>
        <w:rPr>
          <w:rFonts w:ascii="Lausanne 250" w:hAnsi="Lausanne 250"/>
        </w:rPr>
        <w:t xml:space="preserve"> schwierig. </w:t>
      </w:r>
      <w:r w:rsidR="00750538">
        <w:rPr>
          <w:rFonts w:ascii="Lausanne 250" w:hAnsi="Lausanne 250"/>
        </w:rPr>
        <w:t>Erst nachdem die passende Technik gefunden w</w:t>
      </w:r>
      <w:r w:rsidR="00513173">
        <w:rPr>
          <w:rFonts w:ascii="Lausanne 250" w:hAnsi="Lausanne 250"/>
        </w:rPr>
        <w:t>ar</w:t>
      </w:r>
      <w:r w:rsidR="00750538">
        <w:rPr>
          <w:rFonts w:ascii="Lausanne 250" w:hAnsi="Lausanne 250"/>
        </w:rPr>
        <w:t>, konnte die Hardware entwickelt werden: Jede der insgesamt 400 Leuchten ist vom Aluminiumprofil bis zum Plexiglasgehäuse</w:t>
      </w:r>
      <w:r w:rsidR="00DC5738" w:rsidRPr="00DC5738">
        <w:rPr>
          <w:rFonts w:ascii="Lausanne 250" w:hAnsi="Lausanne 250"/>
        </w:rPr>
        <w:t xml:space="preserve"> </w:t>
      </w:r>
      <w:r w:rsidR="00E974C1">
        <w:rPr>
          <w:rFonts w:ascii="Lausanne 250" w:hAnsi="Lausanne 250"/>
        </w:rPr>
        <w:t xml:space="preserve">in enger Abstimmung mit dem Künstler </w:t>
      </w:r>
      <w:r w:rsidR="00C71376">
        <w:rPr>
          <w:rFonts w:ascii="Lausanne 250" w:hAnsi="Lausanne 250"/>
        </w:rPr>
        <w:t>eigens</w:t>
      </w:r>
      <w:r w:rsidR="00DC5738">
        <w:rPr>
          <w:rFonts w:ascii="Lausanne 250" w:hAnsi="Lausanne 250"/>
        </w:rPr>
        <w:t xml:space="preserve"> produziert worden</w:t>
      </w:r>
      <w:r w:rsidR="00750538">
        <w:rPr>
          <w:rFonts w:ascii="Lausanne 250" w:hAnsi="Lausanne 250"/>
        </w:rPr>
        <w:t>. Im Inner</w:t>
      </w:r>
      <w:r w:rsidR="00513173">
        <w:rPr>
          <w:rFonts w:ascii="Lausanne 250" w:hAnsi="Lausanne 250"/>
        </w:rPr>
        <w:t>e</w:t>
      </w:r>
      <w:r w:rsidR="00750538">
        <w:rPr>
          <w:rFonts w:ascii="Lausanne 250" w:hAnsi="Lausanne 250"/>
        </w:rPr>
        <w:t xml:space="preserve">n einer jeden Einheit befinden sich jeweils 58 Einzel-LEDs, was insgesamt die beeindruckende Anzahl von 23.200 Leuchtdioden ergibt. </w:t>
      </w:r>
      <w:r w:rsidR="00FE3A02">
        <w:rPr>
          <w:rFonts w:ascii="Lausanne 250" w:hAnsi="Lausanne 250"/>
        </w:rPr>
        <w:t xml:space="preserve">Zudem sind alle in Deutschland produzierten Bauteile so konstruiert, dass sie jederzeit repariert werden können. </w:t>
      </w:r>
    </w:p>
    <w:p w14:paraId="38C35328" w14:textId="0EC336F5" w:rsidR="00750538" w:rsidRDefault="00750538" w:rsidP="00C71DA2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 </w:t>
      </w:r>
    </w:p>
    <w:p w14:paraId="2316A4A3" w14:textId="23ABEBB7" w:rsidR="00C02BA3" w:rsidRDefault="001D155D" w:rsidP="006D713B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Mischa </w:t>
      </w:r>
      <w:proofErr w:type="spellStart"/>
      <w:r>
        <w:rPr>
          <w:rFonts w:ascii="Lausanne 250" w:hAnsi="Lausanne 250"/>
        </w:rPr>
        <w:t>Kuball</w:t>
      </w:r>
      <w:proofErr w:type="spellEnd"/>
      <w:r>
        <w:rPr>
          <w:rFonts w:ascii="Lausanne 250" w:hAnsi="Lausanne 250"/>
        </w:rPr>
        <w:t xml:space="preserve"> war bei der </w:t>
      </w:r>
      <w:r w:rsidR="00E13CE0">
        <w:rPr>
          <w:rFonts w:ascii="Lausanne 250" w:hAnsi="Lausanne 250"/>
        </w:rPr>
        <w:t>Neuprogrammierung</w:t>
      </w:r>
      <w:r>
        <w:rPr>
          <w:rFonts w:ascii="Lausanne 250" w:hAnsi="Lausanne 250"/>
        </w:rPr>
        <w:t xml:space="preserve"> vor Ort und hat neben </w:t>
      </w:r>
      <w:r w:rsidR="00D42AB7">
        <w:rPr>
          <w:rFonts w:ascii="Lausanne 250" w:hAnsi="Lausanne 250"/>
        </w:rPr>
        <w:t xml:space="preserve">der </w:t>
      </w:r>
      <w:r>
        <w:rPr>
          <w:rFonts w:ascii="Lausanne 250" w:hAnsi="Lausanne 250"/>
        </w:rPr>
        <w:t>Laufrichtung</w:t>
      </w:r>
      <w:r w:rsidR="00D42AB7">
        <w:rPr>
          <w:rFonts w:ascii="Lausanne 250" w:hAnsi="Lausanne 250"/>
        </w:rPr>
        <w:t>,</w:t>
      </w:r>
      <w:r>
        <w:rPr>
          <w:rFonts w:ascii="Lausanne 250" w:hAnsi="Lausanne 250"/>
        </w:rPr>
        <w:t xml:space="preserve"> die Länge des sichtbaren Licht</w:t>
      </w:r>
      <w:r w:rsidR="00750538">
        <w:rPr>
          <w:rFonts w:ascii="Lausanne 250" w:hAnsi="Lausanne 250"/>
        </w:rPr>
        <w:t>streifens</w:t>
      </w:r>
      <w:r w:rsidR="00D42AB7">
        <w:rPr>
          <w:rFonts w:ascii="Lausanne 250" w:hAnsi="Lausanne 250"/>
        </w:rPr>
        <w:t>,</w:t>
      </w:r>
      <w:r>
        <w:rPr>
          <w:rFonts w:ascii="Lausanne 250" w:hAnsi="Lausanne 250"/>
        </w:rPr>
        <w:t xml:space="preserve"> die Geschwindigkeit der Lichtbewegung</w:t>
      </w:r>
      <w:r w:rsidR="00D42AB7">
        <w:rPr>
          <w:rFonts w:ascii="Lausanne 250" w:hAnsi="Lausanne 250"/>
        </w:rPr>
        <w:t xml:space="preserve"> und die Lichtfarbe bestimmt. So </w:t>
      </w:r>
      <w:r w:rsidR="00D42AB7">
        <w:rPr>
          <w:rFonts w:ascii="Lausanne 250" w:hAnsi="Lausanne 250"/>
        </w:rPr>
        <w:lastRenderedPageBreak/>
        <w:t>bewegt sich das neutralweiße Licht</w:t>
      </w:r>
      <w:r w:rsidR="00FE3A02">
        <w:rPr>
          <w:rFonts w:ascii="Lausanne 250" w:hAnsi="Lausanne 250"/>
        </w:rPr>
        <w:t xml:space="preserve"> in beiden Becken</w:t>
      </w:r>
      <w:r w:rsidR="00D42AB7">
        <w:rPr>
          <w:rFonts w:ascii="Lausanne 250" w:hAnsi="Lausanne 250"/>
        </w:rPr>
        <w:t xml:space="preserve"> als etwa 4 Meter langer Streifen</w:t>
      </w:r>
      <w:r w:rsidR="00F30271" w:rsidRPr="00F30271">
        <w:rPr>
          <w:rFonts w:ascii="Lausanne 250" w:hAnsi="Lausanne 250"/>
        </w:rPr>
        <w:t xml:space="preserve"> </w:t>
      </w:r>
      <w:r w:rsidR="00F349AA">
        <w:rPr>
          <w:rFonts w:ascii="Lausanne 250" w:hAnsi="Lausanne 250"/>
        </w:rPr>
        <w:t xml:space="preserve">synchron </w:t>
      </w:r>
      <w:r w:rsidR="00D42AB7">
        <w:rPr>
          <w:rFonts w:ascii="Lausanne 250" w:hAnsi="Lausanne 250"/>
        </w:rPr>
        <w:t>im Uhrzeigersinn entlang de</w:t>
      </w:r>
      <w:r w:rsidR="00F349AA">
        <w:rPr>
          <w:rFonts w:ascii="Lausanne 250" w:hAnsi="Lausanne 250"/>
        </w:rPr>
        <w:t>r</w:t>
      </w:r>
      <w:r w:rsidR="00D42AB7">
        <w:rPr>
          <w:rFonts w:ascii="Lausanne 250" w:hAnsi="Lausanne 250"/>
        </w:rPr>
        <w:t xml:space="preserve"> Becken</w:t>
      </w:r>
      <w:r w:rsidR="00F349AA">
        <w:rPr>
          <w:rFonts w:ascii="Lausanne 250" w:hAnsi="Lausanne 250"/>
        </w:rPr>
        <w:t>ränder</w:t>
      </w:r>
      <w:r w:rsidR="00D42AB7">
        <w:rPr>
          <w:rFonts w:ascii="Lausanne 250" w:hAnsi="Lausanne 250"/>
        </w:rPr>
        <w:t xml:space="preserve">. Mit </w:t>
      </w:r>
      <w:r w:rsidR="00FE3A02">
        <w:rPr>
          <w:rFonts w:ascii="Lausanne 250" w:hAnsi="Lausanne 250"/>
        </w:rPr>
        <w:t xml:space="preserve">der </w:t>
      </w:r>
      <w:r w:rsidR="00D42AB7">
        <w:rPr>
          <w:rFonts w:ascii="Lausanne 250" w:hAnsi="Lausanne 250"/>
        </w:rPr>
        <w:t>neue</w:t>
      </w:r>
      <w:r w:rsidR="00FE3A02">
        <w:rPr>
          <w:rFonts w:ascii="Lausanne 250" w:hAnsi="Lausanne 250"/>
        </w:rPr>
        <w:t>n</w:t>
      </w:r>
      <w:r w:rsidR="00D42AB7">
        <w:rPr>
          <w:rFonts w:ascii="Lausanne 250" w:hAnsi="Lausanne 250"/>
        </w:rPr>
        <w:t xml:space="preserve"> Technik wird </w:t>
      </w:r>
      <w:r w:rsidR="00FE3A02">
        <w:rPr>
          <w:rFonts w:ascii="Lausanne 250" w:hAnsi="Lausanne 250"/>
        </w:rPr>
        <w:t>»</w:t>
      </w:r>
      <w:r w:rsidR="00D42AB7">
        <w:rPr>
          <w:rFonts w:ascii="Lausanne 250" w:hAnsi="Lausanne 250"/>
        </w:rPr>
        <w:t>CATCH AS CATCH CAN</w:t>
      </w:r>
      <w:r w:rsidR="00FE3A02">
        <w:rPr>
          <w:rFonts w:ascii="Lausanne 250" w:hAnsi="Lausanne 250"/>
        </w:rPr>
        <w:t>«</w:t>
      </w:r>
      <w:r w:rsidR="00D42AB7">
        <w:rPr>
          <w:rFonts w:ascii="Lausanne 250" w:hAnsi="Lausanne 250"/>
        </w:rPr>
        <w:t xml:space="preserve"> </w:t>
      </w:r>
      <w:r w:rsidR="003B2688">
        <w:rPr>
          <w:rFonts w:ascii="Lausanne 250" w:hAnsi="Lausanne 250"/>
        </w:rPr>
        <w:t xml:space="preserve">den </w:t>
      </w:r>
      <w:proofErr w:type="spellStart"/>
      <w:r w:rsidR="003B2688">
        <w:rPr>
          <w:rFonts w:ascii="Lausanne 250" w:hAnsi="Lausanne 250"/>
        </w:rPr>
        <w:t>BernePark</w:t>
      </w:r>
      <w:proofErr w:type="spellEnd"/>
      <w:r w:rsidR="00D42AB7">
        <w:rPr>
          <w:rFonts w:ascii="Lausanne 250" w:hAnsi="Lausanne 250"/>
        </w:rPr>
        <w:t xml:space="preserve"> </w:t>
      </w:r>
      <w:r w:rsidR="005D1F8D">
        <w:rPr>
          <w:rFonts w:ascii="Lausanne 250" w:hAnsi="Lausanne 250"/>
        </w:rPr>
        <w:t xml:space="preserve">ab Einbruch der Dämmerung </w:t>
      </w:r>
      <w:r w:rsidR="00DC5738">
        <w:rPr>
          <w:rFonts w:ascii="Lausanne 250" w:hAnsi="Lausanne 250"/>
        </w:rPr>
        <w:t xml:space="preserve">für lange Zeit erleuchten. Wie schnell sich das Licht nun bewegt? </w:t>
      </w:r>
      <w:r w:rsidR="00E11541">
        <w:rPr>
          <w:rFonts w:ascii="Lausanne 250" w:hAnsi="Lausanne 250"/>
        </w:rPr>
        <w:t>Der Versuch, es zu fangen, wird es zeigen</w:t>
      </w:r>
      <w:r w:rsidR="005D1F8D">
        <w:rPr>
          <w:rFonts w:ascii="Lausanne 250" w:hAnsi="Lausanne 250"/>
        </w:rPr>
        <w:t>!</w:t>
      </w:r>
      <w:r w:rsidR="00E11541">
        <w:rPr>
          <w:rFonts w:ascii="Lausanne 250" w:hAnsi="Lausanne 250"/>
        </w:rPr>
        <w:t xml:space="preserve"> </w:t>
      </w:r>
    </w:p>
    <w:p w14:paraId="5973C230" w14:textId="3DB35026" w:rsidR="006D713B" w:rsidRDefault="00E11541" w:rsidP="006D713B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br/>
      </w:r>
      <w:r w:rsidR="006D713B" w:rsidRPr="006A610C">
        <w:rPr>
          <w:rFonts w:ascii="Lausanne 250" w:hAnsi="Lausanne 250"/>
        </w:rPr>
        <w:t xml:space="preserve">Die </w:t>
      </w:r>
      <w:r w:rsidR="005B1143">
        <w:rPr>
          <w:rFonts w:ascii="Lausanne 250" w:hAnsi="Lausanne 250"/>
        </w:rPr>
        <w:t xml:space="preserve">einstige Kläranlage </w:t>
      </w:r>
      <w:proofErr w:type="spellStart"/>
      <w:r w:rsidR="005B1143">
        <w:rPr>
          <w:rFonts w:ascii="Lausanne 250" w:hAnsi="Lausanne 250"/>
        </w:rPr>
        <w:t>Bernemündung</w:t>
      </w:r>
      <w:proofErr w:type="spellEnd"/>
      <w:r w:rsidR="005B1143">
        <w:rPr>
          <w:rFonts w:ascii="Lausanne 250" w:hAnsi="Lausanne 250"/>
        </w:rPr>
        <w:t xml:space="preserve"> in Bottrop (heute</w:t>
      </w:r>
      <w:r w:rsidR="006D713B" w:rsidRPr="006A610C">
        <w:rPr>
          <w:rFonts w:ascii="Lausanne 250" w:hAnsi="Lausanne 250"/>
        </w:rPr>
        <w:t xml:space="preserve"> </w:t>
      </w:r>
      <w:r w:rsidR="005B1143">
        <w:rPr>
          <w:rFonts w:ascii="Lausanne 250" w:hAnsi="Lausanne 250"/>
        </w:rPr>
        <w:t xml:space="preserve">der </w:t>
      </w:r>
      <w:proofErr w:type="spellStart"/>
      <w:r w:rsidR="006D713B" w:rsidRPr="006A610C">
        <w:rPr>
          <w:rFonts w:ascii="Lausanne 250" w:hAnsi="Lausanne 250"/>
        </w:rPr>
        <w:t>BernePark</w:t>
      </w:r>
      <w:proofErr w:type="spellEnd"/>
      <w:r w:rsidR="005B1143">
        <w:rPr>
          <w:rFonts w:ascii="Lausanne 250" w:hAnsi="Lausanne 250"/>
        </w:rPr>
        <w:t>)</w:t>
      </w:r>
      <w:r w:rsidR="000E1B77" w:rsidRPr="006A610C">
        <w:rPr>
          <w:rFonts w:ascii="Lausanne 250" w:hAnsi="Lausanne 250"/>
        </w:rPr>
        <w:t xml:space="preserve"> ist neben de</w:t>
      </w:r>
      <w:r w:rsidR="000E1B77">
        <w:rPr>
          <w:rFonts w:ascii="Lausanne 250" w:hAnsi="Lausanne 250"/>
        </w:rPr>
        <w:t xml:space="preserve">r </w:t>
      </w:r>
      <w:r w:rsidR="000E1B77" w:rsidRPr="006A610C">
        <w:rPr>
          <w:rFonts w:ascii="Lausanne 250" w:hAnsi="Lausanne 250"/>
        </w:rPr>
        <w:t>ehemalige</w:t>
      </w:r>
      <w:r w:rsidR="000E1B77">
        <w:rPr>
          <w:rFonts w:ascii="Lausanne 250" w:hAnsi="Lausanne 250"/>
        </w:rPr>
        <w:t>n</w:t>
      </w:r>
      <w:r w:rsidR="000E1B77" w:rsidRPr="006A610C">
        <w:rPr>
          <w:rFonts w:ascii="Lausanne 250" w:hAnsi="Lausanne 250"/>
        </w:rPr>
        <w:t xml:space="preserve"> Kläranlage in Herne </w:t>
      </w:r>
      <w:r w:rsidR="006D713B" w:rsidRPr="006A610C">
        <w:rPr>
          <w:rFonts w:ascii="Lausanne 250" w:hAnsi="Lausanne 250"/>
        </w:rPr>
        <w:t xml:space="preserve">und dem ehemaligen Klärwerk </w:t>
      </w:r>
      <w:proofErr w:type="spellStart"/>
      <w:r w:rsidR="006D713B" w:rsidRPr="006A610C">
        <w:rPr>
          <w:rFonts w:ascii="Lausanne 250" w:hAnsi="Lausanne 250"/>
        </w:rPr>
        <w:t>Läppkes</w:t>
      </w:r>
      <w:proofErr w:type="spellEnd"/>
      <w:r w:rsidR="006D713B" w:rsidRPr="006A610C">
        <w:rPr>
          <w:rFonts w:ascii="Lausanne 250" w:hAnsi="Lausanne 250"/>
        </w:rPr>
        <w:t xml:space="preserve">-Mühlenbach </w:t>
      </w:r>
      <w:r w:rsidR="005B1143">
        <w:rPr>
          <w:rFonts w:ascii="Lausanne 250" w:hAnsi="Lausanne 250"/>
        </w:rPr>
        <w:t xml:space="preserve">in Oberhausen </w:t>
      </w:r>
      <w:r w:rsidR="006D713B" w:rsidRPr="006A610C">
        <w:rPr>
          <w:rFonts w:ascii="Lausanne 250" w:hAnsi="Lausanne 250"/>
        </w:rPr>
        <w:t xml:space="preserve">eine von drei stillgelegten Kläranlagen </w:t>
      </w:r>
      <w:r w:rsidR="005B1143">
        <w:rPr>
          <w:rFonts w:ascii="Lausanne 250" w:hAnsi="Lausanne 250"/>
        </w:rPr>
        <w:t xml:space="preserve">der </w:t>
      </w:r>
      <w:proofErr w:type="spellStart"/>
      <w:r w:rsidR="005B1143">
        <w:rPr>
          <w:rFonts w:ascii="Lausanne 250" w:hAnsi="Lausanne 250"/>
        </w:rPr>
        <w:t>Emschergenossenschaft</w:t>
      </w:r>
      <w:proofErr w:type="spellEnd"/>
      <w:r w:rsidR="005B1143">
        <w:rPr>
          <w:rFonts w:ascii="Lausanne 250" w:hAnsi="Lausanne 250"/>
        </w:rPr>
        <w:t xml:space="preserve"> </w:t>
      </w:r>
      <w:r w:rsidR="006D713B" w:rsidRPr="006A610C">
        <w:rPr>
          <w:rFonts w:ascii="Lausanne 250" w:hAnsi="Lausanne 250"/>
        </w:rPr>
        <w:t>zwischen Emscher und Rhein-Herne-Kanal, die als öffentlich zugängliche Orte erhalten werden.</w:t>
      </w:r>
    </w:p>
    <w:p w14:paraId="5D2A280F" w14:textId="354FA0B1" w:rsidR="00FE3A02" w:rsidRDefault="00FE3A02" w:rsidP="006D713B">
      <w:pPr>
        <w:spacing w:line="276" w:lineRule="auto"/>
        <w:rPr>
          <w:rFonts w:ascii="Lausanne 250" w:hAnsi="Lausanne 250"/>
        </w:rPr>
      </w:pPr>
    </w:p>
    <w:p w14:paraId="4AD46697" w14:textId="04AFCF3A" w:rsidR="00FE3A02" w:rsidRPr="006A610C" w:rsidRDefault="00FE3A02" w:rsidP="006D713B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Im </w:t>
      </w:r>
      <w:proofErr w:type="spellStart"/>
      <w:r>
        <w:rPr>
          <w:rFonts w:ascii="Lausanne 250" w:hAnsi="Lausanne 250"/>
        </w:rPr>
        <w:t>BernePark</w:t>
      </w:r>
      <w:proofErr w:type="spellEnd"/>
      <w:r>
        <w:rPr>
          <w:rFonts w:ascii="Lausanne 250" w:hAnsi="Lausanne 250"/>
        </w:rPr>
        <w:t xml:space="preserve"> befinden sich insgesamt drei Kunstwerke des </w:t>
      </w:r>
      <w:proofErr w:type="spellStart"/>
      <w:r>
        <w:rPr>
          <w:rFonts w:ascii="Lausanne 250" w:hAnsi="Lausanne 250"/>
        </w:rPr>
        <w:t>Emscherkunstwegs</w:t>
      </w:r>
      <w:proofErr w:type="spellEnd"/>
      <w:r>
        <w:rPr>
          <w:rFonts w:ascii="Lausanne 250" w:hAnsi="Lausanne 250"/>
        </w:rPr>
        <w:t xml:space="preserve">: Piet </w:t>
      </w:r>
      <w:proofErr w:type="spellStart"/>
      <w:r>
        <w:rPr>
          <w:rFonts w:ascii="Lausanne 250" w:hAnsi="Lausanne 250"/>
        </w:rPr>
        <w:t>Oudolf</w:t>
      </w:r>
      <w:proofErr w:type="spellEnd"/>
      <w:r>
        <w:rPr>
          <w:rFonts w:ascii="Lausanne 250" w:hAnsi="Lausanne 250"/>
        </w:rPr>
        <w:t xml:space="preserve"> hat in Zusammenarbeit mit dem Landschaftsarchitekturbüro </w:t>
      </w:r>
      <w:proofErr w:type="spellStart"/>
      <w:r>
        <w:rPr>
          <w:rFonts w:ascii="Lausanne 250" w:hAnsi="Lausanne 250"/>
        </w:rPr>
        <w:t>Gross.Max</w:t>
      </w:r>
      <w:proofErr w:type="spellEnd"/>
      <w:r>
        <w:rPr>
          <w:rFonts w:ascii="Lausanne 250" w:hAnsi="Lausanne 250"/>
        </w:rPr>
        <w:t xml:space="preserve"> unter dem Titel »Theater der Pflanzen« das Innere der beiden Klärbecken gestaltet. Mischa Kuball und Lawrence Weiner </w:t>
      </w:r>
      <w:r w:rsidR="0055191A">
        <w:rPr>
          <w:rFonts w:ascii="Lausanne 250" w:hAnsi="Lausanne 250"/>
        </w:rPr>
        <w:t>steuern</w:t>
      </w:r>
      <w:r>
        <w:rPr>
          <w:rFonts w:ascii="Lausanne 250" w:hAnsi="Lausanne 250"/>
        </w:rPr>
        <w:t xml:space="preserve"> </w:t>
      </w:r>
      <w:r w:rsidR="0055191A">
        <w:rPr>
          <w:rFonts w:ascii="Lausanne 250" w:hAnsi="Lausanne 250"/>
        </w:rPr>
        <w:t>die Gemeinschaftsarbeit</w:t>
      </w:r>
      <w:r>
        <w:rPr>
          <w:rFonts w:ascii="Lausanne 250" w:hAnsi="Lausanne 250"/>
        </w:rPr>
        <w:t xml:space="preserve"> </w:t>
      </w:r>
      <w:r w:rsidR="0055191A">
        <w:rPr>
          <w:rFonts w:ascii="Lausanne 250" w:hAnsi="Lausanne 250"/>
        </w:rPr>
        <w:t>»CATCH AS CATCH CAN« bei</w:t>
      </w:r>
      <w:r w:rsidR="00F30271">
        <w:rPr>
          <w:rFonts w:ascii="Lausanne 250" w:hAnsi="Lausanne 250"/>
        </w:rPr>
        <w:t>. Andreas Strauss bietet die wohl ungewöhnlichste Übernachtungsmöglichkeit: »</w:t>
      </w:r>
      <w:proofErr w:type="spellStart"/>
      <w:r w:rsidR="00F30271">
        <w:rPr>
          <w:rFonts w:ascii="Lausanne 250" w:hAnsi="Lausanne 250"/>
        </w:rPr>
        <w:t>dasparkhotel</w:t>
      </w:r>
      <w:proofErr w:type="spellEnd"/>
      <w:r w:rsidR="00F30271">
        <w:rPr>
          <w:rFonts w:ascii="Lausanne 250" w:hAnsi="Lausanne 250"/>
        </w:rPr>
        <w:t>« besteht aus fünf Schlafkabinen aus hande</w:t>
      </w:r>
      <w:r w:rsidR="00E974C1">
        <w:rPr>
          <w:rFonts w:ascii="Lausanne 250" w:hAnsi="Lausanne 250"/>
        </w:rPr>
        <w:t>l</w:t>
      </w:r>
      <w:r w:rsidR="00F30271">
        <w:rPr>
          <w:rFonts w:ascii="Lausanne 250" w:hAnsi="Lausanne 250"/>
        </w:rPr>
        <w:t xml:space="preserve">süblichen Kanalrohrelementen. </w:t>
      </w:r>
      <w:r w:rsidR="00B730E2">
        <w:rPr>
          <w:rFonts w:ascii="Lausanne 250" w:hAnsi="Lausanne 250"/>
        </w:rPr>
        <w:t xml:space="preserve">Der </w:t>
      </w:r>
      <w:proofErr w:type="spellStart"/>
      <w:r w:rsidR="00B730E2">
        <w:rPr>
          <w:rFonts w:ascii="Lausanne 250" w:hAnsi="Lausanne 250"/>
        </w:rPr>
        <w:t>BernePark</w:t>
      </w:r>
      <w:proofErr w:type="spellEnd"/>
      <w:r w:rsidR="00B730E2">
        <w:rPr>
          <w:rFonts w:ascii="Lausanne 250" w:hAnsi="Lausanne 250"/>
        </w:rPr>
        <w:t xml:space="preserve"> in Bottrop-Ebel ist </w:t>
      </w:r>
      <w:r w:rsidR="00C33271">
        <w:rPr>
          <w:rFonts w:ascii="Lausanne 250" w:hAnsi="Lausanne 250"/>
        </w:rPr>
        <w:t xml:space="preserve">täglich </w:t>
      </w:r>
      <w:r w:rsidR="00B730E2">
        <w:rPr>
          <w:rFonts w:ascii="Lausanne 250" w:hAnsi="Lausanne 250"/>
        </w:rPr>
        <w:t>geöffnet</w:t>
      </w:r>
      <w:r w:rsidR="00C33271">
        <w:rPr>
          <w:rFonts w:ascii="Lausanne 250" w:hAnsi="Lausanne 250"/>
        </w:rPr>
        <w:t>.</w:t>
      </w:r>
      <w:r w:rsidR="00B730E2">
        <w:rPr>
          <w:rFonts w:ascii="Lausanne 250" w:hAnsi="Lausanne 250"/>
        </w:rPr>
        <w:t xml:space="preserve"> </w:t>
      </w:r>
    </w:p>
    <w:p w14:paraId="72546BC3" w14:textId="40751DB0" w:rsidR="00A9065F" w:rsidRPr="006A610C" w:rsidRDefault="00A9065F" w:rsidP="006D713B">
      <w:pPr>
        <w:spacing w:line="276" w:lineRule="auto"/>
        <w:rPr>
          <w:rFonts w:ascii="Lausanne 250" w:hAnsi="Lausanne 250"/>
        </w:rPr>
      </w:pPr>
    </w:p>
    <w:p w14:paraId="48ED83B4" w14:textId="67C2409B" w:rsidR="006D713B" w:rsidRDefault="006D713B" w:rsidP="006D713B">
      <w:pPr>
        <w:spacing w:line="276" w:lineRule="auto"/>
        <w:rPr>
          <w:rFonts w:ascii="Lausanne 250" w:hAnsi="Lausanne 250"/>
        </w:rPr>
      </w:pPr>
      <w:r w:rsidRPr="006A610C">
        <w:rPr>
          <w:rFonts w:ascii="Lausanne 250" w:hAnsi="Lausanne 250"/>
        </w:rPr>
        <w:t>Mehr Informationen unter</w:t>
      </w:r>
      <w:r w:rsidR="005A1E22">
        <w:rPr>
          <w:rFonts w:ascii="Lausanne 250" w:hAnsi="Lausanne 250"/>
        </w:rPr>
        <w:t xml:space="preserve"> </w:t>
      </w:r>
      <w:hyperlink r:id="rId11" w:history="1">
        <w:r w:rsidR="005A1E22" w:rsidRPr="00DC3199">
          <w:rPr>
            <w:rStyle w:val="Hyperlink"/>
            <w:rFonts w:ascii="Lausanne 250" w:hAnsi="Lausanne 250"/>
          </w:rPr>
          <w:t>www.emscherkunstweg.de</w:t>
        </w:r>
      </w:hyperlink>
      <w:r w:rsidRPr="006A610C">
        <w:rPr>
          <w:rFonts w:ascii="Lausanne 250" w:hAnsi="Lausanne 250"/>
        </w:rPr>
        <w:t xml:space="preserve"> </w:t>
      </w:r>
      <w:r w:rsidR="00C33271">
        <w:rPr>
          <w:rFonts w:ascii="Lausanne 250" w:hAnsi="Lausanne 250"/>
        </w:rPr>
        <w:t xml:space="preserve">und </w:t>
      </w:r>
      <w:hyperlink r:id="rId12" w:history="1">
        <w:r w:rsidR="00C33271" w:rsidRPr="00DC3199">
          <w:rPr>
            <w:rStyle w:val="Hyperlink"/>
            <w:rFonts w:ascii="Lausanne 250" w:hAnsi="Lausanne 250"/>
          </w:rPr>
          <w:t>https://www.bernepark.de/</w:t>
        </w:r>
      </w:hyperlink>
    </w:p>
    <w:p w14:paraId="19885779" w14:textId="7CA8742B" w:rsidR="0041218A" w:rsidRPr="006A610C" w:rsidRDefault="0041218A" w:rsidP="00732D52">
      <w:pPr>
        <w:spacing w:line="276" w:lineRule="auto"/>
        <w:rPr>
          <w:rFonts w:ascii="Lausanne 250" w:hAnsi="Lausanne 250" w:cs="Futura-Medium"/>
        </w:rPr>
      </w:pPr>
    </w:p>
    <w:p w14:paraId="163B5FEB" w14:textId="0D78122D" w:rsidR="00DD0245" w:rsidRDefault="009D1022" w:rsidP="002A6C4D">
      <w:pPr>
        <w:spacing w:line="276" w:lineRule="auto"/>
        <w:rPr>
          <w:rFonts w:ascii="Lausanne 250" w:hAnsi="Lausanne 250"/>
        </w:rPr>
      </w:pPr>
      <w:r w:rsidRPr="002A6C4D">
        <w:rPr>
          <w:rFonts w:ascii="Lausanne 250" w:hAnsi="Lausanne 250"/>
        </w:rPr>
        <w:t xml:space="preserve">Der </w:t>
      </w:r>
      <w:proofErr w:type="spellStart"/>
      <w:r w:rsidRPr="002A6C4D">
        <w:rPr>
          <w:rFonts w:ascii="Lausanne 250" w:hAnsi="Lausanne 250"/>
        </w:rPr>
        <w:t>Emscherkunstweg</w:t>
      </w:r>
      <w:proofErr w:type="spellEnd"/>
      <w:r w:rsidRPr="002A6C4D">
        <w:rPr>
          <w:rFonts w:ascii="Lausanne 250" w:hAnsi="Lausanne 250"/>
        </w:rPr>
        <w:t xml:space="preserve"> ist eine Kooperation zwischen Urbane Künste Ruhr,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und Regionalverband Ruhr unter der Schirmherrschaft von Isabel Pfeiffer-Poensgen, Ministerin für Kultur und Wissenschaft des Landes Nordrhein-Westfalen. Der Skulpturenweg ist aus dem temporären Ausstellungsformat </w:t>
      </w:r>
      <w:proofErr w:type="spellStart"/>
      <w:r w:rsidRPr="002A6C4D">
        <w:rPr>
          <w:rFonts w:ascii="Lausanne 250" w:hAnsi="Lausanne 250"/>
        </w:rPr>
        <w:t>Emscherkunst</w:t>
      </w:r>
      <w:proofErr w:type="spellEnd"/>
      <w:r w:rsidRPr="002A6C4D">
        <w:rPr>
          <w:rFonts w:ascii="Lausanne 250" w:hAnsi="Lausanne 250"/>
        </w:rPr>
        <w:t xml:space="preserve"> hervorgegangen, das seit 2010 den Emscher-</w:t>
      </w:r>
      <w:r w:rsidR="002A6C4D" w:rsidRPr="002A6C4D">
        <w:rPr>
          <w:rFonts w:ascii="Lausanne 250" w:hAnsi="Lausanne 250"/>
        </w:rPr>
        <w:t>Umbau</w:t>
      </w:r>
      <w:r w:rsidRPr="002A6C4D">
        <w:rPr>
          <w:rFonts w:ascii="Lausanne 250" w:hAnsi="Lausanne 250"/>
        </w:rPr>
        <w:t xml:space="preserve"> durch die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begleitet hat. </w:t>
      </w:r>
      <w:bookmarkEnd w:id="0"/>
      <w:r w:rsidR="002A6C4D" w:rsidRPr="002A6C4D">
        <w:rPr>
          <w:rFonts w:ascii="Lausanne 250" w:hAnsi="Lausanne 250"/>
        </w:rPr>
        <w:t xml:space="preserve">Seit 2018 wird der </w:t>
      </w:r>
      <w:proofErr w:type="spellStart"/>
      <w:r w:rsidR="002A6C4D" w:rsidRPr="002A6C4D">
        <w:rPr>
          <w:rFonts w:ascii="Lausanne 250" w:hAnsi="Lausanne 250"/>
        </w:rPr>
        <w:t>Emscherkunstweg</w:t>
      </w:r>
      <w:proofErr w:type="spellEnd"/>
      <w:r w:rsidR="002A6C4D" w:rsidRPr="002A6C4D">
        <w:rPr>
          <w:rFonts w:ascii="Lausanne 250" w:hAnsi="Lausanne 250"/>
        </w:rPr>
        <w:t xml:space="preserve"> unter der künstlerischen Leitung von Britta Peters, Urbane Künste Ruhr, als permanentes Angebot neu konzeptioniert und erweitert.</w:t>
      </w:r>
    </w:p>
    <w:p w14:paraId="525E10CD" w14:textId="77777777" w:rsidR="005B1143" w:rsidRDefault="005B1143" w:rsidP="002A6C4D">
      <w:pPr>
        <w:spacing w:line="276" w:lineRule="auto"/>
        <w:rPr>
          <w:rFonts w:ascii="Lausanne 250" w:hAnsi="Lausanne 250"/>
        </w:rPr>
      </w:pPr>
    </w:p>
    <w:p w14:paraId="1366D9E3" w14:textId="6F150313" w:rsidR="005B1143" w:rsidRPr="002A6C4D" w:rsidRDefault="00324BEE" w:rsidP="002A6C4D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>Wir</w:t>
      </w:r>
      <w:r w:rsidR="005B1143">
        <w:rPr>
          <w:rFonts w:ascii="Lausanne 250" w:hAnsi="Lausanne 250"/>
        </w:rPr>
        <w:t xml:space="preserve"> freuen uns über einen Abdruck der Meldung in Ihrem Medium</w:t>
      </w:r>
      <w:r w:rsidR="00F6435B">
        <w:rPr>
          <w:rFonts w:ascii="Lausanne 250" w:hAnsi="Lausanne 250"/>
        </w:rPr>
        <w:t xml:space="preserve"> und stehen für Rückfragen gern zur Verfügung</w:t>
      </w:r>
      <w:r>
        <w:rPr>
          <w:rFonts w:ascii="Lausanne 250" w:hAnsi="Lausanne 250"/>
        </w:rPr>
        <w:t>.</w:t>
      </w:r>
      <w:r w:rsidR="005B1143">
        <w:rPr>
          <w:rFonts w:ascii="Lausanne 250" w:hAnsi="Lausanne 250"/>
        </w:rPr>
        <w:t xml:space="preserve"> </w:t>
      </w:r>
    </w:p>
    <w:sectPr w:rsidR="005B1143" w:rsidRPr="002A6C4D" w:rsidSect="00E342F0">
      <w:headerReference w:type="even" r:id="rId13"/>
      <w:headerReference w:type="default" r:id="rId14"/>
      <w:headerReference w:type="first" r:id="rId15"/>
      <w:type w:val="continuous"/>
      <w:pgSz w:w="11900" w:h="16840"/>
      <w:pgMar w:top="1702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82980" w14:textId="77777777" w:rsidR="00C7033A" w:rsidRDefault="00C7033A" w:rsidP="00854D64">
      <w:r>
        <w:separator/>
      </w:r>
    </w:p>
  </w:endnote>
  <w:endnote w:type="continuationSeparator" w:id="0">
    <w:p w14:paraId="5CF37397" w14:textId="77777777" w:rsidR="00C7033A" w:rsidRDefault="00C7033A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Futura Std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Futura-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32A8F" w14:textId="77777777" w:rsidR="00C7033A" w:rsidRDefault="00C7033A" w:rsidP="00854D64">
      <w:r>
        <w:separator/>
      </w:r>
    </w:p>
  </w:footnote>
  <w:footnote w:type="continuationSeparator" w:id="0">
    <w:p w14:paraId="4E1F690E" w14:textId="77777777" w:rsidR="00C7033A" w:rsidRDefault="00C7033A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  <w:rFonts w:ascii="Lausanne_Umlaut Umlaut" w:hAnsi="Lausanne_Umlaut Umlaut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begin"/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instrText xml:space="preserve"> PAGE </w:instrTex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separate"/>
        </w:r>
        <w:r w:rsidRPr="00F97F05">
          <w:rPr>
            <w:rStyle w:val="Seitenzahl"/>
            <w:rFonts w:ascii="Lausanne_Umlaut Umlaut" w:hAnsi="Lausanne_Umlaut Umlaut"/>
            <w:noProof/>
            <w:sz w:val="52"/>
            <w:szCs w:val="52"/>
          </w:rPr>
          <w:t>1</w: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end"/>
        </w:r>
      </w:p>
    </w:sdtContent>
  </w:sdt>
  <w:p w14:paraId="3CAE73C0" w14:textId="44BD79A9" w:rsidR="0034187F" w:rsidRDefault="00F3152B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3F11306" wp14:editId="65A7CDA3">
          <wp:simplePos x="0" y="0"/>
          <wp:positionH relativeFrom="page">
            <wp:posOffset>-5715</wp:posOffset>
          </wp:positionH>
          <wp:positionV relativeFrom="page">
            <wp:align>bottom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12EEA"/>
    <w:rsid w:val="00024E47"/>
    <w:rsid w:val="00032615"/>
    <w:rsid w:val="00054398"/>
    <w:rsid w:val="00057CE9"/>
    <w:rsid w:val="00057F74"/>
    <w:rsid w:val="000671BD"/>
    <w:rsid w:val="00077821"/>
    <w:rsid w:val="00083282"/>
    <w:rsid w:val="00085D58"/>
    <w:rsid w:val="00086085"/>
    <w:rsid w:val="00091205"/>
    <w:rsid w:val="000B25FF"/>
    <w:rsid w:val="000C3327"/>
    <w:rsid w:val="000E1B77"/>
    <w:rsid w:val="000F32F2"/>
    <w:rsid w:val="00106640"/>
    <w:rsid w:val="001112D7"/>
    <w:rsid w:val="00112D4B"/>
    <w:rsid w:val="00124635"/>
    <w:rsid w:val="00130192"/>
    <w:rsid w:val="00146980"/>
    <w:rsid w:val="00146E6D"/>
    <w:rsid w:val="0014784B"/>
    <w:rsid w:val="00155670"/>
    <w:rsid w:val="001611FB"/>
    <w:rsid w:val="001706E3"/>
    <w:rsid w:val="00180722"/>
    <w:rsid w:val="00187F84"/>
    <w:rsid w:val="00197EF0"/>
    <w:rsid w:val="001A4E7B"/>
    <w:rsid w:val="001B17A1"/>
    <w:rsid w:val="001C073B"/>
    <w:rsid w:val="001C7199"/>
    <w:rsid w:val="001D155D"/>
    <w:rsid w:val="001D3174"/>
    <w:rsid w:val="001E1AA7"/>
    <w:rsid w:val="001E20BA"/>
    <w:rsid w:val="001E6778"/>
    <w:rsid w:val="001F2993"/>
    <w:rsid w:val="00206CD2"/>
    <w:rsid w:val="002078D2"/>
    <w:rsid w:val="0022512B"/>
    <w:rsid w:val="00230A36"/>
    <w:rsid w:val="00233C0E"/>
    <w:rsid w:val="00240EFC"/>
    <w:rsid w:val="0026202E"/>
    <w:rsid w:val="00265D19"/>
    <w:rsid w:val="00271B2A"/>
    <w:rsid w:val="0027236C"/>
    <w:rsid w:val="002A6C4D"/>
    <w:rsid w:val="002B6B92"/>
    <w:rsid w:val="002B7EB6"/>
    <w:rsid w:val="002D05C9"/>
    <w:rsid w:val="002D0A74"/>
    <w:rsid w:val="002D3F2A"/>
    <w:rsid w:val="002D445E"/>
    <w:rsid w:val="002E7D76"/>
    <w:rsid w:val="003110E3"/>
    <w:rsid w:val="003117D2"/>
    <w:rsid w:val="003160D1"/>
    <w:rsid w:val="00324BEE"/>
    <w:rsid w:val="00333FE3"/>
    <w:rsid w:val="0034187F"/>
    <w:rsid w:val="00351692"/>
    <w:rsid w:val="00353EC1"/>
    <w:rsid w:val="003552D6"/>
    <w:rsid w:val="003648CE"/>
    <w:rsid w:val="00373356"/>
    <w:rsid w:val="00373EA9"/>
    <w:rsid w:val="00375939"/>
    <w:rsid w:val="00383792"/>
    <w:rsid w:val="00384D6D"/>
    <w:rsid w:val="0038773B"/>
    <w:rsid w:val="00393B9A"/>
    <w:rsid w:val="00397034"/>
    <w:rsid w:val="003B0D81"/>
    <w:rsid w:val="003B2688"/>
    <w:rsid w:val="003D3931"/>
    <w:rsid w:val="003E2729"/>
    <w:rsid w:val="003E2E89"/>
    <w:rsid w:val="003E519B"/>
    <w:rsid w:val="003E7E44"/>
    <w:rsid w:val="0041218A"/>
    <w:rsid w:val="004145CF"/>
    <w:rsid w:val="00435CB4"/>
    <w:rsid w:val="00441790"/>
    <w:rsid w:val="00442E87"/>
    <w:rsid w:val="00453CFE"/>
    <w:rsid w:val="004632F5"/>
    <w:rsid w:val="004A3327"/>
    <w:rsid w:val="004A54DA"/>
    <w:rsid w:val="004A6B7E"/>
    <w:rsid w:val="004C3B86"/>
    <w:rsid w:val="004D107D"/>
    <w:rsid w:val="004D2FFD"/>
    <w:rsid w:val="004F5D60"/>
    <w:rsid w:val="004F5F8A"/>
    <w:rsid w:val="00511470"/>
    <w:rsid w:val="00513173"/>
    <w:rsid w:val="0051369F"/>
    <w:rsid w:val="00516DDB"/>
    <w:rsid w:val="00543AB5"/>
    <w:rsid w:val="00543B3E"/>
    <w:rsid w:val="0055191A"/>
    <w:rsid w:val="005519EB"/>
    <w:rsid w:val="00553FDD"/>
    <w:rsid w:val="00562EFB"/>
    <w:rsid w:val="00573B3F"/>
    <w:rsid w:val="0057614F"/>
    <w:rsid w:val="00591A8B"/>
    <w:rsid w:val="0059510E"/>
    <w:rsid w:val="005A1E22"/>
    <w:rsid w:val="005B1143"/>
    <w:rsid w:val="005B684B"/>
    <w:rsid w:val="005D0DF4"/>
    <w:rsid w:val="005D1F8D"/>
    <w:rsid w:val="005E08B1"/>
    <w:rsid w:val="005E4DD6"/>
    <w:rsid w:val="005E7581"/>
    <w:rsid w:val="00601961"/>
    <w:rsid w:val="006036E2"/>
    <w:rsid w:val="0060522E"/>
    <w:rsid w:val="006075B4"/>
    <w:rsid w:val="00612940"/>
    <w:rsid w:val="006200FA"/>
    <w:rsid w:val="00626CE3"/>
    <w:rsid w:val="00627E2C"/>
    <w:rsid w:val="0063316B"/>
    <w:rsid w:val="00640A3D"/>
    <w:rsid w:val="00642595"/>
    <w:rsid w:val="006524E2"/>
    <w:rsid w:val="00665F57"/>
    <w:rsid w:val="0068493E"/>
    <w:rsid w:val="006A25C1"/>
    <w:rsid w:val="006A610C"/>
    <w:rsid w:val="006A6567"/>
    <w:rsid w:val="006C2789"/>
    <w:rsid w:val="006C3E17"/>
    <w:rsid w:val="006D3E47"/>
    <w:rsid w:val="006D6C22"/>
    <w:rsid w:val="006D713B"/>
    <w:rsid w:val="006E16D1"/>
    <w:rsid w:val="006F6711"/>
    <w:rsid w:val="007016DC"/>
    <w:rsid w:val="00721221"/>
    <w:rsid w:val="00722AD1"/>
    <w:rsid w:val="00732D52"/>
    <w:rsid w:val="00734E09"/>
    <w:rsid w:val="0074712B"/>
    <w:rsid w:val="00750538"/>
    <w:rsid w:val="0075217E"/>
    <w:rsid w:val="007606BC"/>
    <w:rsid w:val="00773291"/>
    <w:rsid w:val="00780B24"/>
    <w:rsid w:val="00784A11"/>
    <w:rsid w:val="007858B6"/>
    <w:rsid w:val="007A075A"/>
    <w:rsid w:val="007B15D3"/>
    <w:rsid w:val="007B2BFF"/>
    <w:rsid w:val="007C372E"/>
    <w:rsid w:val="007D501D"/>
    <w:rsid w:val="007E6C68"/>
    <w:rsid w:val="007F4167"/>
    <w:rsid w:val="007F6C7D"/>
    <w:rsid w:val="0080253D"/>
    <w:rsid w:val="008454EF"/>
    <w:rsid w:val="00854D64"/>
    <w:rsid w:val="00863979"/>
    <w:rsid w:val="0086739E"/>
    <w:rsid w:val="00881C25"/>
    <w:rsid w:val="008840B3"/>
    <w:rsid w:val="008972C4"/>
    <w:rsid w:val="008C285C"/>
    <w:rsid w:val="008E279D"/>
    <w:rsid w:val="008E4B6D"/>
    <w:rsid w:val="008F3BB8"/>
    <w:rsid w:val="008F71D8"/>
    <w:rsid w:val="00912FFC"/>
    <w:rsid w:val="00926ADB"/>
    <w:rsid w:val="009350BF"/>
    <w:rsid w:val="00942555"/>
    <w:rsid w:val="00950CDB"/>
    <w:rsid w:val="009544EE"/>
    <w:rsid w:val="009609AC"/>
    <w:rsid w:val="009745E2"/>
    <w:rsid w:val="00977BA7"/>
    <w:rsid w:val="0098681C"/>
    <w:rsid w:val="00986C13"/>
    <w:rsid w:val="009C28E5"/>
    <w:rsid w:val="009D1022"/>
    <w:rsid w:val="009D64DD"/>
    <w:rsid w:val="009E1098"/>
    <w:rsid w:val="009E3963"/>
    <w:rsid w:val="00A039EB"/>
    <w:rsid w:val="00A07940"/>
    <w:rsid w:val="00A142F6"/>
    <w:rsid w:val="00A15CFD"/>
    <w:rsid w:val="00A26629"/>
    <w:rsid w:val="00A30BBE"/>
    <w:rsid w:val="00A323EE"/>
    <w:rsid w:val="00A3675A"/>
    <w:rsid w:val="00A65DB6"/>
    <w:rsid w:val="00A72118"/>
    <w:rsid w:val="00A9065F"/>
    <w:rsid w:val="00A92072"/>
    <w:rsid w:val="00A97985"/>
    <w:rsid w:val="00AB0799"/>
    <w:rsid w:val="00AC65ED"/>
    <w:rsid w:val="00AC73A3"/>
    <w:rsid w:val="00B03DF8"/>
    <w:rsid w:val="00B154AB"/>
    <w:rsid w:val="00B267FD"/>
    <w:rsid w:val="00B3193C"/>
    <w:rsid w:val="00B376DD"/>
    <w:rsid w:val="00B418A5"/>
    <w:rsid w:val="00B650B2"/>
    <w:rsid w:val="00B70297"/>
    <w:rsid w:val="00B730E2"/>
    <w:rsid w:val="00B818F2"/>
    <w:rsid w:val="00B906BC"/>
    <w:rsid w:val="00B91B9D"/>
    <w:rsid w:val="00B977B4"/>
    <w:rsid w:val="00BC1498"/>
    <w:rsid w:val="00BD3BE3"/>
    <w:rsid w:val="00BE0B43"/>
    <w:rsid w:val="00BE66C8"/>
    <w:rsid w:val="00BF31A7"/>
    <w:rsid w:val="00BF4319"/>
    <w:rsid w:val="00C01682"/>
    <w:rsid w:val="00C01F8E"/>
    <w:rsid w:val="00C02489"/>
    <w:rsid w:val="00C02BA3"/>
    <w:rsid w:val="00C0488E"/>
    <w:rsid w:val="00C1057F"/>
    <w:rsid w:val="00C1208E"/>
    <w:rsid w:val="00C12AF0"/>
    <w:rsid w:val="00C15A8F"/>
    <w:rsid w:val="00C33271"/>
    <w:rsid w:val="00C471D0"/>
    <w:rsid w:val="00C523B0"/>
    <w:rsid w:val="00C6031F"/>
    <w:rsid w:val="00C7033A"/>
    <w:rsid w:val="00C71376"/>
    <w:rsid w:val="00C71DA2"/>
    <w:rsid w:val="00CA0AEB"/>
    <w:rsid w:val="00CA6489"/>
    <w:rsid w:val="00CB055F"/>
    <w:rsid w:val="00CB5792"/>
    <w:rsid w:val="00CD0503"/>
    <w:rsid w:val="00CF4EE9"/>
    <w:rsid w:val="00CF60BF"/>
    <w:rsid w:val="00D200BC"/>
    <w:rsid w:val="00D42AB7"/>
    <w:rsid w:val="00D43D1D"/>
    <w:rsid w:val="00D54C4F"/>
    <w:rsid w:val="00D61CE2"/>
    <w:rsid w:val="00D7315C"/>
    <w:rsid w:val="00D74AA1"/>
    <w:rsid w:val="00D9281A"/>
    <w:rsid w:val="00DB4AEB"/>
    <w:rsid w:val="00DB5C43"/>
    <w:rsid w:val="00DC5738"/>
    <w:rsid w:val="00DD0245"/>
    <w:rsid w:val="00DE4EE9"/>
    <w:rsid w:val="00DE7122"/>
    <w:rsid w:val="00DF045D"/>
    <w:rsid w:val="00DF3504"/>
    <w:rsid w:val="00E03231"/>
    <w:rsid w:val="00E07FDF"/>
    <w:rsid w:val="00E11541"/>
    <w:rsid w:val="00E13CE0"/>
    <w:rsid w:val="00E222F4"/>
    <w:rsid w:val="00E342F0"/>
    <w:rsid w:val="00E379B3"/>
    <w:rsid w:val="00E4420B"/>
    <w:rsid w:val="00E61357"/>
    <w:rsid w:val="00E65125"/>
    <w:rsid w:val="00E66D4B"/>
    <w:rsid w:val="00E67E18"/>
    <w:rsid w:val="00E77C8A"/>
    <w:rsid w:val="00E85D19"/>
    <w:rsid w:val="00E91857"/>
    <w:rsid w:val="00E92FF1"/>
    <w:rsid w:val="00E974C1"/>
    <w:rsid w:val="00EA1D7F"/>
    <w:rsid w:val="00EC4E06"/>
    <w:rsid w:val="00ED07D0"/>
    <w:rsid w:val="00ED2330"/>
    <w:rsid w:val="00ED5B00"/>
    <w:rsid w:val="00EF3741"/>
    <w:rsid w:val="00EF3873"/>
    <w:rsid w:val="00EF6914"/>
    <w:rsid w:val="00F04912"/>
    <w:rsid w:val="00F301F8"/>
    <w:rsid w:val="00F30271"/>
    <w:rsid w:val="00F3152B"/>
    <w:rsid w:val="00F349AA"/>
    <w:rsid w:val="00F503A1"/>
    <w:rsid w:val="00F525F7"/>
    <w:rsid w:val="00F53A72"/>
    <w:rsid w:val="00F609AD"/>
    <w:rsid w:val="00F6124A"/>
    <w:rsid w:val="00F6435B"/>
    <w:rsid w:val="00F72D09"/>
    <w:rsid w:val="00F7564D"/>
    <w:rsid w:val="00F82BA5"/>
    <w:rsid w:val="00F8477E"/>
    <w:rsid w:val="00F84AAD"/>
    <w:rsid w:val="00F90F6A"/>
    <w:rsid w:val="00F93469"/>
    <w:rsid w:val="00F977C1"/>
    <w:rsid w:val="00F97F05"/>
    <w:rsid w:val="00FB5B73"/>
    <w:rsid w:val="00FC7EA2"/>
    <w:rsid w:val="00FD05B6"/>
    <w:rsid w:val="00FD25C0"/>
    <w:rsid w:val="00FD4B36"/>
    <w:rsid w:val="00FD5511"/>
    <w:rsid w:val="00FD5D6C"/>
    <w:rsid w:val="00FD69A9"/>
    <w:rsid w:val="00FE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customStyle="1" w:styleId="Default">
    <w:name w:val="Default"/>
    <w:rsid w:val="001611FB"/>
    <w:pPr>
      <w:autoSpaceDE w:val="0"/>
      <w:autoSpaceDN w:val="0"/>
      <w:adjustRightInd w:val="0"/>
    </w:pPr>
    <w:rPr>
      <w:rFonts w:ascii="Futura Std Book" w:hAnsi="Futura Std Book" w:cs="Futura Std Book"/>
      <w:color w:val="000000"/>
    </w:rPr>
  </w:style>
  <w:style w:type="paragraph" w:customStyle="1" w:styleId="Pa1">
    <w:name w:val="Pa1"/>
    <w:basedOn w:val="Default"/>
    <w:next w:val="Default"/>
    <w:uiPriority w:val="99"/>
    <w:rsid w:val="001611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611FB"/>
    <w:rPr>
      <w:rFonts w:cs="Futura Std Book"/>
      <w:color w:val="000000"/>
      <w:sz w:val="25"/>
      <w:szCs w:val="25"/>
    </w:rPr>
  </w:style>
  <w:style w:type="character" w:customStyle="1" w:styleId="apple-converted-space">
    <w:name w:val="apple-converted-space"/>
    <w:rsid w:val="00F53A72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07FDF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6C1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6C1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323EE"/>
    <w:rPr>
      <w:color w:val="808080"/>
    </w:rPr>
  </w:style>
  <w:style w:type="paragraph" w:styleId="NurText">
    <w:name w:val="Plain Text"/>
    <w:basedOn w:val="Standard"/>
    <w:link w:val="NurTextZchn"/>
    <w:uiPriority w:val="99"/>
    <w:unhideWhenUsed/>
    <w:rsid w:val="008F3BB8"/>
    <w:rPr>
      <w:rFonts w:ascii="Calibr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8F3BB8"/>
    <w:rPr>
      <w:rFonts w:ascii="Calibri" w:hAnsi="Calibri" w:cs="Calibri"/>
      <w:sz w:val="22"/>
      <w:szCs w:val="22"/>
    </w:rPr>
  </w:style>
  <w:style w:type="paragraph" w:styleId="berarbeitung">
    <w:name w:val="Revision"/>
    <w:hidden/>
    <w:uiPriority w:val="99"/>
    <w:semiHidden/>
    <w:rsid w:val="00E13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ernepark.d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scherkunstweg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6C817E-BCE6-164D-9A50-D26DE48A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3441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7</cp:revision>
  <cp:lastPrinted>2020-11-26T10:45:00Z</cp:lastPrinted>
  <dcterms:created xsi:type="dcterms:W3CDTF">2021-12-14T10:45:00Z</dcterms:created>
  <dcterms:modified xsi:type="dcterms:W3CDTF">2021-12-16T13:07:00Z</dcterms:modified>
</cp:coreProperties>
</file>