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EE44B" w14:textId="77777777" w:rsidR="00591A8B" w:rsidRDefault="00591A8B" w:rsidP="004A6B7E">
      <w:pPr>
        <w:pStyle w:val="EKWBetreffzeile"/>
        <w:sectPr w:rsidR="00591A8B" w:rsidSect="00A30BBE">
          <w:headerReference w:type="even" r:id="rId8"/>
          <w:headerReference w:type="default" r:id="rId9"/>
          <w:headerReference w:type="first" r:id="rId10"/>
          <w:pgSz w:w="11900" w:h="16840"/>
          <w:pgMar w:top="4933" w:right="312" w:bottom="1134" w:left="4139" w:header="709" w:footer="709" w:gutter="0"/>
          <w:cols w:space="510"/>
          <w:titlePg/>
          <w:docGrid w:linePitch="360"/>
        </w:sectPr>
      </w:pPr>
    </w:p>
    <w:p w14:paraId="4C68E2E9" w14:textId="77777777" w:rsidR="00942555" w:rsidRDefault="00942555" w:rsidP="004A6B7E">
      <w:pPr>
        <w:pStyle w:val="EKWBetreffzeile"/>
        <w:rPr>
          <w:rFonts w:ascii="Lausanne_Umlaut Umlaut" w:hAnsi="Lausanne_Umlaut Umlaut"/>
        </w:rPr>
      </w:pPr>
    </w:p>
    <w:p w14:paraId="1CD67775" w14:textId="77777777" w:rsidR="00942555" w:rsidRDefault="00942555" w:rsidP="004A6B7E">
      <w:pPr>
        <w:pStyle w:val="EKWBetreffzeile"/>
        <w:rPr>
          <w:rFonts w:ascii="Lausanne_Umlaut Umlaut" w:hAnsi="Lausanne_Umlaut Umlaut"/>
        </w:rPr>
      </w:pPr>
    </w:p>
    <w:p w14:paraId="34A45310" w14:textId="77777777" w:rsidR="00942555" w:rsidRDefault="00942555" w:rsidP="004A6B7E">
      <w:pPr>
        <w:pStyle w:val="EKWBetreffzeile"/>
        <w:rPr>
          <w:rFonts w:ascii="Lausanne_Umlaut Umlaut" w:hAnsi="Lausanne_Umlaut Umlaut"/>
        </w:rPr>
      </w:pPr>
    </w:p>
    <w:p w14:paraId="7E98F07A" w14:textId="60517D00" w:rsidR="00FD5D6C" w:rsidRPr="00511470" w:rsidRDefault="008F3BB8" w:rsidP="004A6B7E">
      <w:pPr>
        <w:pStyle w:val="EKWBetreffzeile"/>
        <w:rPr>
          <w:rFonts w:ascii="Lausanne_Umlaut Umlaut" w:hAnsi="Lausanne_Umlaut Umlaut"/>
        </w:rPr>
      </w:pPr>
      <w:bookmarkStart w:id="0" w:name="_Hlk69283413"/>
      <w:r>
        <w:rPr>
          <w:rFonts w:ascii="Lausanne_Umlaut Umlaut" w:hAnsi="Lausanne_Umlaut Umlaut"/>
        </w:rPr>
        <w:t>22</w:t>
      </w:r>
      <w:r w:rsidR="00155670">
        <w:rPr>
          <w:rFonts w:ascii="Lausanne_Umlaut Umlaut" w:hAnsi="Lausanne_Umlaut Umlaut"/>
        </w:rPr>
        <w:t>.</w:t>
      </w:r>
      <w:r w:rsidR="00553FDD">
        <w:rPr>
          <w:rFonts w:ascii="Lausanne_Umlaut Umlaut" w:hAnsi="Lausanne_Umlaut Umlaut"/>
        </w:rPr>
        <w:t>0</w:t>
      </w:r>
      <w:r>
        <w:rPr>
          <w:rFonts w:ascii="Lausanne_Umlaut Umlaut" w:hAnsi="Lausanne_Umlaut Umlaut"/>
        </w:rPr>
        <w:t>4</w:t>
      </w:r>
      <w:r w:rsidR="00155670">
        <w:rPr>
          <w:rFonts w:ascii="Lausanne_Umlaut Umlaut" w:hAnsi="Lausanne_Umlaut Umlaut"/>
        </w:rPr>
        <w:t>.</w:t>
      </w:r>
      <w:r w:rsidR="00FD5D6C" w:rsidRPr="00511470">
        <w:rPr>
          <w:rFonts w:ascii="Lausanne_Umlaut Umlaut" w:hAnsi="Lausanne_Umlaut Umlaut"/>
        </w:rPr>
        <w:t>202</w:t>
      </w:r>
      <w:r w:rsidR="00553FDD">
        <w:rPr>
          <w:rFonts w:ascii="Lausanne_Umlaut Umlaut" w:hAnsi="Lausanne_Umlaut Umlaut"/>
        </w:rPr>
        <w:t>1</w:t>
      </w:r>
      <w:r w:rsidR="00FD5D6C" w:rsidRPr="00511470">
        <w:rPr>
          <w:rFonts w:ascii="Lausanne_Umlaut Umlaut" w:hAnsi="Lausanne_Umlaut Umlaut"/>
        </w:rPr>
        <w:t xml:space="preserve">, Presseinformation </w:t>
      </w:r>
    </w:p>
    <w:p w14:paraId="4C4E735A" w14:textId="77777777" w:rsidR="00881C25" w:rsidRDefault="00881C25" w:rsidP="00881C25">
      <w:pPr>
        <w:pStyle w:val="EKWHeadline"/>
        <w:sectPr w:rsidR="00881C25" w:rsidSect="00A30BBE">
          <w:type w:val="continuous"/>
          <w:pgSz w:w="11900" w:h="16840"/>
          <w:pgMar w:top="2200" w:right="312" w:bottom="1134" w:left="4139" w:header="709" w:footer="709" w:gutter="0"/>
          <w:cols w:space="510"/>
          <w:titlePg/>
          <w:docGrid w:linePitch="360"/>
        </w:sectPr>
      </w:pPr>
    </w:p>
    <w:p w14:paraId="66E00D64" w14:textId="77777777" w:rsidR="006C2789" w:rsidRPr="006C2789" w:rsidRDefault="006C2789" w:rsidP="006C2789">
      <w:pPr>
        <w:rPr>
          <w:rFonts w:ascii="Lausanne_Umlaut Umlaut" w:hAnsi="Lausanne_Umlaut Umlaut"/>
          <w:sz w:val="22"/>
          <w:szCs w:val="22"/>
        </w:rPr>
      </w:pPr>
      <w:r w:rsidRPr="006C2789">
        <w:rPr>
          <w:rFonts w:ascii="Lausanne_Umlaut Umlaut" w:hAnsi="Lausanne_Umlaut Umlaut"/>
          <w:sz w:val="22"/>
          <w:szCs w:val="22"/>
        </w:rPr>
        <w:t>NEUSTADT VON JULIUS VON BISMARCK MIT MARTA DYACHENKO IN DUISBURG ERÖFFNET — NEUES KUNSTWERK FÜR DEN EMSCHERKUNSTWEG</w:t>
      </w:r>
    </w:p>
    <w:p w14:paraId="1DE13F70" w14:textId="55B52917" w:rsidR="00553FDD" w:rsidRDefault="00553FDD" w:rsidP="00553FDD">
      <w:pPr>
        <w:rPr>
          <w:rFonts w:ascii="Lausanne 250" w:hAnsi="Lausanne 250"/>
        </w:rPr>
      </w:pPr>
    </w:p>
    <w:p w14:paraId="0A05120F" w14:textId="167139C4" w:rsidR="007858B6" w:rsidRDefault="002B6B92" w:rsidP="00553FDD">
      <w:pPr>
        <w:spacing w:line="276" w:lineRule="auto"/>
        <w:rPr>
          <w:rFonts w:ascii="Lausanne 250" w:hAnsi="Lausanne 250" w:cs="Futura-Medium"/>
          <w:sz w:val="22"/>
          <w:szCs w:val="22"/>
        </w:rPr>
      </w:pPr>
      <w:r>
        <w:rPr>
          <w:rFonts w:ascii="Lausanne 250" w:hAnsi="Lausanne 250"/>
          <w:sz w:val="22"/>
          <w:szCs w:val="22"/>
        </w:rPr>
        <w:t xml:space="preserve">Ab </w:t>
      </w:r>
      <w:r w:rsidR="00187F84">
        <w:rPr>
          <w:rFonts w:ascii="Lausanne 250" w:hAnsi="Lausanne 250"/>
          <w:sz w:val="22"/>
          <w:szCs w:val="22"/>
        </w:rPr>
        <w:t>dem 1. Mai 2021</w:t>
      </w:r>
      <w:r>
        <w:rPr>
          <w:rFonts w:ascii="Lausanne 250" w:hAnsi="Lausanne 250"/>
          <w:sz w:val="22"/>
          <w:szCs w:val="22"/>
        </w:rPr>
        <w:t xml:space="preserve"> ist »Neustadt« von Julius von Bismarck in Zusammenarbeit mit Marta </w:t>
      </w:r>
      <w:proofErr w:type="spellStart"/>
      <w:r>
        <w:rPr>
          <w:rFonts w:ascii="Lausanne 250" w:hAnsi="Lausanne 250"/>
          <w:sz w:val="22"/>
          <w:szCs w:val="22"/>
        </w:rPr>
        <w:t>Dyachenko</w:t>
      </w:r>
      <w:proofErr w:type="spellEnd"/>
      <w:r w:rsidR="0080253D">
        <w:rPr>
          <w:rFonts w:ascii="Lausanne 250" w:hAnsi="Lausanne 250"/>
          <w:sz w:val="22"/>
          <w:szCs w:val="22"/>
        </w:rPr>
        <w:t xml:space="preserve"> </w:t>
      </w:r>
      <w:r w:rsidR="005D0DF4">
        <w:rPr>
          <w:rFonts w:ascii="Lausanne 250" w:hAnsi="Lausanne 250"/>
          <w:sz w:val="22"/>
          <w:szCs w:val="22"/>
        </w:rPr>
        <w:t>i</w:t>
      </w:r>
      <w:r w:rsidR="0080253D">
        <w:rPr>
          <w:rFonts w:ascii="Lausanne 250" w:hAnsi="Lausanne 250"/>
          <w:sz w:val="22"/>
          <w:szCs w:val="22"/>
        </w:rPr>
        <w:t xml:space="preserve">m Landschaftspark Duisburg-Nord </w:t>
      </w:r>
      <w:r>
        <w:rPr>
          <w:rFonts w:ascii="Lausanne 250" w:hAnsi="Lausanne 250"/>
          <w:sz w:val="22"/>
          <w:szCs w:val="22"/>
        </w:rPr>
        <w:t xml:space="preserve">öffentlich zugänglich. Die Kooperationspartner </w:t>
      </w:r>
      <w:r w:rsidR="00553FDD" w:rsidRPr="00553FDD">
        <w:rPr>
          <w:rFonts w:ascii="Lausanne 250" w:hAnsi="Lausanne 250"/>
          <w:sz w:val="22"/>
          <w:szCs w:val="22"/>
        </w:rPr>
        <w:t xml:space="preserve">Urbane Künste Ruhr, </w:t>
      </w:r>
      <w:proofErr w:type="spellStart"/>
      <w:r w:rsidR="00553FDD" w:rsidRPr="00553FDD">
        <w:rPr>
          <w:rFonts w:ascii="Lausanne 250" w:hAnsi="Lausanne 250"/>
          <w:sz w:val="22"/>
          <w:szCs w:val="22"/>
        </w:rPr>
        <w:t>Emschergenossenschaft</w:t>
      </w:r>
      <w:proofErr w:type="spellEnd"/>
      <w:r w:rsidR="00553FDD" w:rsidRPr="00553FDD">
        <w:rPr>
          <w:rFonts w:ascii="Lausanne 250" w:hAnsi="Lausanne 250"/>
          <w:sz w:val="22"/>
          <w:szCs w:val="22"/>
        </w:rPr>
        <w:t xml:space="preserve"> und Regionalverband Ruhr </w:t>
      </w:r>
      <w:r w:rsidR="0098681C">
        <w:rPr>
          <w:rFonts w:ascii="Lausanne 250" w:hAnsi="Lausanne 250"/>
          <w:sz w:val="22"/>
          <w:szCs w:val="22"/>
        </w:rPr>
        <w:t xml:space="preserve">sind </w:t>
      </w:r>
      <w:r w:rsidR="00F977C1">
        <w:rPr>
          <w:rFonts w:ascii="Lausanne 250" w:hAnsi="Lausanne 250"/>
          <w:sz w:val="22"/>
          <w:szCs w:val="22"/>
        </w:rPr>
        <w:t xml:space="preserve">glücklich über die großflächige Installation, die den </w:t>
      </w:r>
      <w:proofErr w:type="spellStart"/>
      <w:r>
        <w:rPr>
          <w:rFonts w:ascii="Lausanne 250" w:hAnsi="Lausanne 250"/>
          <w:sz w:val="22"/>
          <w:szCs w:val="22"/>
        </w:rPr>
        <w:t>Emscherkunstweg</w:t>
      </w:r>
      <w:proofErr w:type="spellEnd"/>
      <w:r w:rsidR="00F977C1">
        <w:rPr>
          <w:rFonts w:ascii="Lausanne 250" w:hAnsi="Lausanne 250"/>
          <w:sz w:val="22"/>
          <w:szCs w:val="22"/>
        </w:rPr>
        <w:t xml:space="preserve"> nun dauerhaft</w:t>
      </w:r>
      <w:r w:rsidR="00233C0E">
        <w:rPr>
          <w:rFonts w:ascii="Lausanne 250" w:hAnsi="Lausanne 250"/>
          <w:sz w:val="22"/>
          <w:szCs w:val="22"/>
        </w:rPr>
        <w:t xml:space="preserve"> bereichert</w:t>
      </w:r>
      <w:r w:rsidR="00E66D4B">
        <w:rPr>
          <w:rFonts w:ascii="Lausanne 250" w:hAnsi="Lausanne 250" w:cs="Futura-Medium"/>
          <w:sz w:val="22"/>
          <w:szCs w:val="22"/>
        </w:rPr>
        <w:t xml:space="preserve">. </w:t>
      </w:r>
      <w:r w:rsidR="00E66D4B" w:rsidRPr="00E66D4B">
        <w:rPr>
          <w:rFonts w:ascii="Lausanne 250" w:hAnsi="Lausanne 250" w:cs="Futura-Medium"/>
          <w:sz w:val="22"/>
          <w:szCs w:val="22"/>
        </w:rPr>
        <w:t xml:space="preserve">Ganz besonders begrüßt die Schirmherrin des </w:t>
      </w:r>
      <w:proofErr w:type="spellStart"/>
      <w:r w:rsidR="00E66D4B" w:rsidRPr="00E66D4B">
        <w:rPr>
          <w:rFonts w:ascii="Lausanne 250" w:hAnsi="Lausanne 250" w:cs="Futura-Medium"/>
          <w:sz w:val="22"/>
          <w:szCs w:val="22"/>
        </w:rPr>
        <w:t>Emscherkunstwegs</w:t>
      </w:r>
      <w:proofErr w:type="spellEnd"/>
      <w:r w:rsidR="00E66D4B" w:rsidRPr="00E66D4B">
        <w:rPr>
          <w:rFonts w:ascii="Lausanne 250" w:hAnsi="Lausanne 250" w:cs="Futura-Medium"/>
          <w:sz w:val="22"/>
          <w:szCs w:val="22"/>
        </w:rPr>
        <w:t xml:space="preserve"> Isabel Pfeiffer-Poensgen, Ministerin für Kultur und Wissenschaft des Landes Nordrhein-Westfalen, das »poetische Gesamtkunstwerk« und ist überzeugt, dass »Neustadt« den </w:t>
      </w:r>
      <w:proofErr w:type="spellStart"/>
      <w:r w:rsidR="00E66D4B" w:rsidRPr="00E66D4B">
        <w:rPr>
          <w:rFonts w:ascii="Lausanne 250" w:hAnsi="Lausanne 250" w:cs="Futura-Medium"/>
          <w:sz w:val="22"/>
          <w:szCs w:val="22"/>
        </w:rPr>
        <w:t>Emscherkunstweg</w:t>
      </w:r>
      <w:proofErr w:type="spellEnd"/>
      <w:r w:rsidR="00E66D4B" w:rsidRPr="00E66D4B">
        <w:rPr>
          <w:rFonts w:ascii="Lausanne 250" w:hAnsi="Lausanne 250" w:cs="Futura-Medium"/>
          <w:sz w:val="22"/>
          <w:szCs w:val="22"/>
        </w:rPr>
        <w:t xml:space="preserve"> in der Kunstwelt einmal mehr in den Blick rückt.</w:t>
      </w:r>
      <w:r w:rsidR="00E66D4B">
        <w:rPr>
          <w:rFonts w:ascii="Lausanne 250" w:hAnsi="Lausanne 250" w:cs="Futura-Medium"/>
          <w:sz w:val="22"/>
          <w:szCs w:val="22"/>
        </w:rPr>
        <w:t xml:space="preserve"> </w:t>
      </w:r>
      <w:r w:rsidR="007858B6">
        <w:rPr>
          <w:rFonts w:ascii="Lausanne 250" w:hAnsi="Lausanne 250" w:cs="Futura-Medium"/>
          <w:sz w:val="22"/>
          <w:szCs w:val="22"/>
        </w:rPr>
        <w:t xml:space="preserve"> </w:t>
      </w:r>
    </w:p>
    <w:p w14:paraId="33A6CC90" w14:textId="77777777" w:rsidR="007858B6" w:rsidRDefault="007858B6" w:rsidP="00553FDD">
      <w:pPr>
        <w:spacing w:line="276" w:lineRule="auto"/>
        <w:rPr>
          <w:rFonts w:ascii="Lausanne 250" w:hAnsi="Lausanne 250" w:cs="Futura-Medium"/>
          <w:sz w:val="22"/>
          <w:szCs w:val="22"/>
        </w:rPr>
      </w:pPr>
    </w:p>
    <w:p w14:paraId="1D201143" w14:textId="66F5AD00" w:rsidR="002B6B92" w:rsidRDefault="005B684B" w:rsidP="00573B3F">
      <w:pPr>
        <w:spacing w:line="276" w:lineRule="auto"/>
        <w:rPr>
          <w:rFonts w:ascii="Lausanne 250" w:hAnsi="Lausanne 250"/>
          <w:sz w:val="22"/>
          <w:szCs w:val="22"/>
        </w:rPr>
      </w:pPr>
      <w:r w:rsidRPr="005B684B">
        <w:rPr>
          <w:rFonts w:ascii="Lausanne_Umlaut Umlaut" w:hAnsi="Lausanne_Umlaut Umlaut"/>
          <w:sz w:val="22"/>
          <w:szCs w:val="22"/>
        </w:rPr>
        <w:t>Ü</w:t>
      </w:r>
      <w:r w:rsidR="00091205">
        <w:rPr>
          <w:rFonts w:ascii="Lausanne 250" w:hAnsi="Lausanne 250"/>
          <w:sz w:val="22"/>
          <w:szCs w:val="22"/>
        </w:rPr>
        <w:t>ber</w:t>
      </w:r>
      <w:r>
        <w:rPr>
          <w:rFonts w:ascii="Lausanne 250" w:hAnsi="Lausanne 250"/>
          <w:sz w:val="22"/>
          <w:szCs w:val="22"/>
        </w:rPr>
        <w:t xml:space="preserve"> </w:t>
      </w:r>
      <w:r w:rsidR="00E67E18">
        <w:rPr>
          <w:rFonts w:ascii="Lausanne 250" w:hAnsi="Lausanne 250"/>
          <w:sz w:val="22"/>
          <w:szCs w:val="22"/>
        </w:rPr>
        <w:t xml:space="preserve">zwei Jahre Planung und Recherche sind der Umsetzung von »Neustadt« vorausgegangen. Der in Berlin lebende Künstler Julius von Bismarck hat sich für die Arbeit die Architektin und Künstlerin Marta Dyachenko an die Seite geholt. Gemeinsam haben sich die beiden die letzten zwanzig Jahre </w:t>
      </w:r>
      <w:r w:rsidR="0080253D">
        <w:rPr>
          <w:rFonts w:ascii="Lausanne 250" w:hAnsi="Lausanne 250"/>
          <w:sz w:val="22"/>
          <w:szCs w:val="22"/>
        </w:rPr>
        <w:t xml:space="preserve">Bau- </w:t>
      </w:r>
      <w:r w:rsidR="006A25C1">
        <w:rPr>
          <w:rFonts w:ascii="Lausanne 250" w:hAnsi="Lausanne 250"/>
          <w:sz w:val="22"/>
          <w:szCs w:val="22"/>
        </w:rPr>
        <w:t>oder</w:t>
      </w:r>
      <w:r w:rsidR="0080253D">
        <w:rPr>
          <w:rFonts w:ascii="Lausanne 250" w:hAnsi="Lausanne 250"/>
          <w:sz w:val="22"/>
          <w:szCs w:val="22"/>
        </w:rPr>
        <w:t xml:space="preserve"> vielmehr Abrissgeschichte </w:t>
      </w:r>
      <w:r w:rsidR="00E67E18">
        <w:rPr>
          <w:rFonts w:ascii="Lausanne 250" w:hAnsi="Lausanne 250"/>
          <w:sz w:val="22"/>
          <w:szCs w:val="22"/>
        </w:rPr>
        <w:t xml:space="preserve">des Ruhrgebiets näher angeschaut und schließlich </w:t>
      </w:r>
      <w:r w:rsidR="00383792">
        <w:rPr>
          <w:rFonts w:ascii="Lausanne 250" w:hAnsi="Lausanne 250"/>
          <w:sz w:val="22"/>
          <w:szCs w:val="22"/>
        </w:rPr>
        <w:t>2</w:t>
      </w:r>
      <w:r w:rsidR="00CB5792">
        <w:rPr>
          <w:rFonts w:ascii="Lausanne 250" w:hAnsi="Lausanne 250"/>
          <w:sz w:val="22"/>
          <w:szCs w:val="22"/>
        </w:rPr>
        <w:t>3</w:t>
      </w:r>
      <w:r w:rsidR="00383792">
        <w:rPr>
          <w:rFonts w:ascii="Lausanne 250" w:hAnsi="Lausanne 250"/>
          <w:sz w:val="22"/>
          <w:szCs w:val="22"/>
        </w:rPr>
        <w:t xml:space="preserve"> </w:t>
      </w:r>
      <w:proofErr w:type="gramStart"/>
      <w:r w:rsidR="00E67E18">
        <w:rPr>
          <w:rFonts w:ascii="Lausanne 250" w:hAnsi="Lausanne 250"/>
          <w:sz w:val="22"/>
          <w:szCs w:val="22"/>
        </w:rPr>
        <w:t>abgerissene Gebäuden</w:t>
      </w:r>
      <w:proofErr w:type="gramEnd"/>
      <w:r w:rsidR="00E67E18">
        <w:rPr>
          <w:rFonts w:ascii="Lausanne 250" w:hAnsi="Lausanne 250"/>
          <w:sz w:val="22"/>
          <w:szCs w:val="22"/>
        </w:rPr>
        <w:t xml:space="preserve"> ausgewählt</w:t>
      </w:r>
      <w:r w:rsidR="0080253D">
        <w:rPr>
          <w:rFonts w:ascii="Lausanne 250" w:hAnsi="Lausanne 250"/>
          <w:sz w:val="22"/>
          <w:szCs w:val="22"/>
        </w:rPr>
        <w:t>,</w:t>
      </w:r>
      <w:r w:rsidR="00E67E18">
        <w:rPr>
          <w:rFonts w:ascii="Lausanne 250" w:hAnsi="Lausanne 250"/>
          <w:sz w:val="22"/>
          <w:szCs w:val="22"/>
        </w:rPr>
        <w:t xml:space="preserve"> die </w:t>
      </w:r>
      <w:r w:rsidR="0080253D">
        <w:rPr>
          <w:rFonts w:ascii="Lausanne 250" w:hAnsi="Lausanne 250"/>
          <w:sz w:val="22"/>
          <w:szCs w:val="22"/>
        </w:rPr>
        <w:t xml:space="preserve">sie </w:t>
      </w:r>
      <w:r w:rsidR="00E67E18">
        <w:rPr>
          <w:rFonts w:ascii="Lausanne 250" w:hAnsi="Lausanne 250"/>
          <w:sz w:val="22"/>
          <w:szCs w:val="22"/>
        </w:rPr>
        <w:t xml:space="preserve">als skulpturale Modelle wieder auferstehen lassen. </w:t>
      </w:r>
      <w:r w:rsidR="00383792">
        <w:rPr>
          <w:rFonts w:ascii="Lausanne 250" w:hAnsi="Lausanne 250"/>
          <w:sz w:val="22"/>
          <w:szCs w:val="22"/>
        </w:rPr>
        <w:t xml:space="preserve">Auf einer Grünfläche zwischen </w:t>
      </w:r>
      <w:r w:rsidR="00383792" w:rsidRPr="00233C0E">
        <w:rPr>
          <w:rFonts w:ascii="Lausanne 250" w:hAnsi="Lausanne 250"/>
          <w:sz w:val="22"/>
          <w:szCs w:val="22"/>
        </w:rPr>
        <w:t>d</w:t>
      </w:r>
      <w:r w:rsidR="00383792" w:rsidRPr="00233C0E">
        <w:rPr>
          <w:rFonts w:ascii="Lausanne 250" w:hAnsi="Lausanne 250" w:cs="Futura-Medium"/>
          <w:sz w:val="22"/>
          <w:szCs w:val="22"/>
        </w:rPr>
        <w:t xml:space="preserve">er </w:t>
      </w:r>
      <w:r w:rsidR="00383792">
        <w:rPr>
          <w:rFonts w:ascii="Lausanne 250" w:hAnsi="Lausanne 250" w:cs="Futura-Medium"/>
          <w:sz w:val="22"/>
          <w:szCs w:val="22"/>
        </w:rPr>
        <w:t>A</w:t>
      </w:r>
      <w:r w:rsidR="00383792" w:rsidRPr="00233C0E">
        <w:rPr>
          <w:rFonts w:ascii="Lausanne 250" w:hAnsi="Lausanne 250" w:cs="Futura-Medium"/>
          <w:sz w:val="22"/>
          <w:szCs w:val="22"/>
        </w:rPr>
        <w:t xml:space="preserve">lten Emscher, dem Fahrradweg </w:t>
      </w:r>
      <w:r w:rsidR="00383792">
        <w:rPr>
          <w:rFonts w:ascii="Lausanne 250" w:hAnsi="Lausanne 250" w:cs="Futura-Medium"/>
          <w:sz w:val="22"/>
          <w:szCs w:val="22"/>
        </w:rPr>
        <w:t>»</w:t>
      </w:r>
      <w:r w:rsidR="00383792" w:rsidRPr="00233C0E">
        <w:rPr>
          <w:rFonts w:ascii="Lausanne 250" w:hAnsi="Lausanne 250" w:cs="Futura-Medium"/>
          <w:sz w:val="22"/>
          <w:szCs w:val="22"/>
        </w:rPr>
        <w:t>Grüner Pfad</w:t>
      </w:r>
      <w:r w:rsidR="00383792">
        <w:rPr>
          <w:rFonts w:ascii="Lausanne 250" w:hAnsi="Lausanne 250" w:cs="Futura-Medium"/>
          <w:sz w:val="22"/>
          <w:szCs w:val="22"/>
        </w:rPr>
        <w:t>«</w:t>
      </w:r>
      <w:r w:rsidR="00383792" w:rsidRPr="00233C0E">
        <w:rPr>
          <w:rFonts w:ascii="Lausanne 250" w:hAnsi="Lausanne 250" w:cs="Futura-Medium"/>
          <w:sz w:val="22"/>
          <w:szCs w:val="22"/>
        </w:rPr>
        <w:t xml:space="preserve"> und der Autobahn A 42</w:t>
      </w:r>
      <w:r w:rsidR="00383792">
        <w:rPr>
          <w:rFonts w:ascii="Lausanne 250" w:hAnsi="Lausanne 250" w:cs="Futura-Medium"/>
          <w:sz w:val="22"/>
          <w:szCs w:val="22"/>
        </w:rPr>
        <w:t xml:space="preserve"> entsteht i</w:t>
      </w:r>
      <w:r w:rsidR="00233C0E">
        <w:rPr>
          <w:rFonts w:ascii="Lausanne 250" w:hAnsi="Lausanne 250"/>
          <w:sz w:val="22"/>
          <w:szCs w:val="22"/>
        </w:rPr>
        <w:t xml:space="preserve">m Maßstab 1:25 </w:t>
      </w:r>
      <w:r w:rsidR="00383792">
        <w:rPr>
          <w:rFonts w:ascii="Lausanne 250" w:hAnsi="Lausanne 250"/>
          <w:sz w:val="22"/>
          <w:szCs w:val="22"/>
        </w:rPr>
        <w:t>entlang von zwei Straßenzüge</w:t>
      </w:r>
      <w:r w:rsidR="00233C0E">
        <w:rPr>
          <w:rFonts w:ascii="Lausanne 250" w:hAnsi="Lausanne 250"/>
          <w:sz w:val="22"/>
          <w:szCs w:val="22"/>
        </w:rPr>
        <w:t xml:space="preserve"> eine </w:t>
      </w:r>
      <w:r w:rsidR="00091205">
        <w:rPr>
          <w:rFonts w:ascii="Lausanne 250" w:hAnsi="Lausanne 250"/>
          <w:sz w:val="22"/>
          <w:szCs w:val="22"/>
        </w:rPr>
        <w:t xml:space="preserve">fiktive </w:t>
      </w:r>
      <w:r w:rsidR="00233C0E">
        <w:rPr>
          <w:rFonts w:ascii="Lausanne 250" w:hAnsi="Lausanne 250"/>
          <w:sz w:val="22"/>
          <w:szCs w:val="22"/>
        </w:rPr>
        <w:t>Stadt</w:t>
      </w:r>
      <w:r w:rsidR="00383792">
        <w:rPr>
          <w:rFonts w:ascii="Lausanne 250" w:hAnsi="Lausanne 250"/>
          <w:sz w:val="22"/>
          <w:szCs w:val="22"/>
        </w:rPr>
        <w:t xml:space="preserve"> </w:t>
      </w:r>
      <w:r w:rsidR="00383792">
        <w:rPr>
          <w:rFonts w:ascii="Lausanne 250" w:hAnsi="Lausanne 250" w:cs="Futura-Medium"/>
          <w:sz w:val="22"/>
          <w:szCs w:val="22"/>
        </w:rPr>
        <w:t>im Duisburger Landschaftspark</w:t>
      </w:r>
      <w:r w:rsidR="00C02489">
        <w:rPr>
          <w:rFonts w:ascii="Lausanne 250" w:hAnsi="Lausanne 250" w:cs="Futura-Medium"/>
          <w:sz w:val="22"/>
          <w:szCs w:val="22"/>
        </w:rPr>
        <w:t>-Nord</w:t>
      </w:r>
      <w:r w:rsidR="00383792">
        <w:rPr>
          <w:rFonts w:ascii="Lausanne 250" w:hAnsi="Lausanne 250" w:cs="Futura-Medium"/>
          <w:sz w:val="22"/>
          <w:szCs w:val="22"/>
        </w:rPr>
        <w:t>.</w:t>
      </w:r>
    </w:p>
    <w:p w14:paraId="477AEE93" w14:textId="77777777" w:rsidR="0014784B" w:rsidRDefault="0014784B" w:rsidP="00573B3F">
      <w:pPr>
        <w:spacing w:line="276" w:lineRule="auto"/>
        <w:rPr>
          <w:rFonts w:ascii="Lausanne 250" w:hAnsi="Lausanne 250"/>
          <w:sz w:val="22"/>
          <w:szCs w:val="22"/>
        </w:rPr>
      </w:pPr>
    </w:p>
    <w:p w14:paraId="2DDC02DF" w14:textId="79FACA10" w:rsidR="003E7E44" w:rsidRDefault="009C28E5" w:rsidP="00573B3F">
      <w:pPr>
        <w:spacing w:line="276" w:lineRule="auto"/>
        <w:rPr>
          <w:rFonts w:ascii="Lausanne 250" w:hAnsi="Lausanne 250"/>
          <w:sz w:val="22"/>
          <w:szCs w:val="22"/>
        </w:rPr>
      </w:pPr>
      <w:r>
        <w:rPr>
          <w:rFonts w:ascii="Lausanne 250" w:hAnsi="Lausanne 250"/>
          <w:sz w:val="22"/>
          <w:szCs w:val="22"/>
        </w:rPr>
        <w:t>»</w:t>
      </w:r>
      <w:r w:rsidR="0080253D">
        <w:rPr>
          <w:rFonts w:ascii="Lausanne 250" w:hAnsi="Lausanne 250"/>
          <w:sz w:val="22"/>
          <w:szCs w:val="22"/>
        </w:rPr>
        <w:t>Neustadt</w:t>
      </w:r>
      <w:r>
        <w:rPr>
          <w:rFonts w:ascii="Lausanne 250" w:hAnsi="Lausanne 250"/>
          <w:sz w:val="22"/>
          <w:szCs w:val="22"/>
        </w:rPr>
        <w:t>«</w:t>
      </w:r>
      <w:r w:rsidR="0080253D">
        <w:rPr>
          <w:rFonts w:ascii="Lausanne 250" w:hAnsi="Lausanne 250"/>
          <w:sz w:val="22"/>
          <w:szCs w:val="22"/>
        </w:rPr>
        <w:t xml:space="preserve"> erzählt vom Wohnen und Leben in</w:t>
      </w:r>
      <w:r w:rsidR="00091205">
        <w:rPr>
          <w:rFonts w:ascii="Lausanne 250" w:hAnsi="Lausanne 250"/>
          <w:sz w:val="22"/>
          <w:szCs w:val="22"/>
        </w:rPr>
        <w:t xml:space="preserve"> den Städten </w:t>
      </w:r>
      <w:proofErr w:type="gramStart"/>
      <w:r w:rsidR="00091205">
        <w:rPr>
          <w:rFonts w:ascii="Lausanne 250" w:hAnsi="Lausanne 250"/>
          <w:sz w:val="22"/>
          <w:szCs w:val="22"/>
        </w:rPr>
        <w:t>an</w:t>
      </w:r>
      <w:r w:rsidR="0080253D">
        <w:rPr>
          <w:rFonts w:ascii="Lausanne 250" w:hAnsi="Lausanne 250"/>
          <w:sz w:val="22"/>
          <w:szCs w:val="22"/>
        </w:rPr>
        <w:t xml:space="preserve"> der Emscher</w:t>
      </w:r>
      <w:proofErr w:type="gramEnd"/>
      <w:r w:rsidR="00091205">
        <w:rPr>
          <w:rFonts w:ascii="Lausanne 250" w:hAnsi="Lausanne 250"/>
          <w:sz w:val="22"/>
          <w:szCs w:val="22"/>
        </w:rPr>
        <w:t xml:space="preserve"> und im </w:t>
      </w:r>
      <w:r w:rsidR="0059510E">
        <w:rPr>
          <w:rFonts w:ascii="Lausanne 250" w:hAnsi="Lausanne 250"/>
          <w:sz w:val="22"/>
          <w:szCs w:val="22"/>
        </w:rPr>
        <w:t xml:space="preserve">gesamten </w:t>
      </w:r>
      <w:r w:rsidR="00091205">
        <w:rPr>
          <w:rFonts w:ascii="Lausanne 250" w:hAnsi="Lausanne 250"/>
          <w:sz w:val="22"/>
          <w:szCs w:val="22"/>
        </w:rPr>
        <w:t>Ruhrgebie</w:t>
      </w:r>
      <w:r w:rsidR="0059510E">
        <w:rPr>
          <w:rFonts w:ascii="Lausanne 250" w:hAnsi="Lausanne 250"/>
          <w:sz w:val="22"/>
          <w:szCs w:val="22"/>
        </w:rPr>
        <w:t>t</w:t>
      </w:r>
      <w:r w:rsidR="0080253D">
        <w:rPr>
          <w:rFonts w:ascii="Lausanne 250" w:hAnsi="Lausanne 250"/>
          <w:sz w:val="22"/>
          <w:szCs w:val="22"/>
        </w:rPr>
        <w:t xml:space="preserve">: </w:t>
      </w:r>
      <w:r w:rsidR="0059510E">
        <w:rPr>
          <w:rFonts w:ascii="Lausanne 250" w:hAnsi="Lausanne 250"/>
          <w:sz w:val="22"/>
          <w:szCs w:val="22"/>
        </w:rPr>
        <w:t xml:space="preserve">Die Auswahl der Gebäudetypen und Bauaufgaben folgte </w:t>
      </w:r>
      <w:r w:rsidR="002078D2">
        <w:rPr>
          <w:rFonts w:ascii="Lausanne 250" w:hAnsi="Lausanne 250"/>
          <w:sz w:val="22"/>
          <w:szCs w:val="22"/>
        </w:rPr>
        <w:t xml:space="preserve">dabei </w:t>
      </w:r>
      <w:r w:rsidR="0059510E">
        <w:rPr>
          <w:rFonts w:ascii="Lausanne 250" w:hAnsi="Lausanne 250"/>
          <w:sz w:val="22"/>
          <w:szCs w:val="22"/>
        </w:rPr>
        <w:t>keine</w:t>
      </w:r>
      <w:r w:rsidR="00383792">
        <w:rPr>
          <w:rFonts w:ascii="Lausanne 250" w:hAnsi="Lausanne 250"/>
          <w:sz w:val="22"/>
          <w:szCs w:val="22"/>
        </w:rPr>
        <w:t>m</w:t>
      </w:r>
      <w:r w:rsidR="0059510E">
        <w:rPr>
          <w:rFonts w:ascii="Lausanne 250" w:hAnsi="Lausanne 250"/>
          <w:sz w:val="22"/>
          <w:szCs w:val="22"/>
        </w:rPr>
        <w:t xml:space="preserve"> strengen System, sondern </w:t>
      </w:r>
      <w:r w:rsidR="00383792">
        <w:rPr>
          <w:rFonts w:ascii="Lausanne 250" w:hAnsi="Lausanne 250"/>
          <w:sz w:val="22"/>
          <w:szCs w:val="22"/>
        </w:rPr>
        <w:t>auch</w:t>
      </w:r>
      <w:r w:rsidR="0059510E">
        <w:rPr>
          <w:rFonts w:ascii="Lausanne 250" w:hAnsi="Lausanne 250"/>
          <w:sz w:val="22"/>
          <w:szCs w:val="22"/>
        </w:rPr>
        <w:t xml:space="preserve"> </w:t>
      </w:r>
      <w:r w:rsidR="002078D2">
        <w:rPr>
          <w:rFonts w:ascii="Lausanne 250" w:hAnsi="Lausanne 250"/>
          <w:sz w:val="22"/>
          <w:szCs w:val="22"/>
        </w:rPr>
        <w:t xml:space="preserve">ästhetischen, skulpturalen </w:t>
      </w:r>
      <w:proofErr w:type="spellStart"/>
      <w:r w:rsidR="002078D2">
        <w:rPr>
          <w:rFonts w:ascii="Lausanne 250" w:hAnsi="Lausanne 250"/>
          <w:sz w:val="22"/>
          <w:szCs w:val="22"/>
        </w:rPr>
        <w:t>Kritierien</w:t>
      </w:r>
      <w:proofErr w:type="spellEnd"/>
      <w:r w:rsidR="00373EA9">
        <w:rPr>
          <w:rFonts w:ascii="Lausanne 250" w:hAnsi="Lausanne 250"/>
          <w:sz w:val="22"/>
          <w:szCs w:val="22"/>
        </w:rPr>
        <w:t xml:space="preserve"> und de</w:t>
      </w:r>
      <w:r w:rsidR="00240EFC">
        <w:rPr>
          <w:rFonts w:ascii="Lausanne 250" w:hAnsi="Lausanne 250"/>
          <w:sz w:val="22"/>
          <w:szCs w:val="22"/>
        </w:rPr>
        <w:t>m</w:t>
      </w:r>
      <w:r w:rsidR="00373EA9">
        <w:rPr>
          <w:rFonts w:ascii="Lausanne 250" w:hAnsi="Lausanne 250"/>
          <w:sz w:val="22"/>
          <w:szCs w:val="22"/>
        </w:rPr>
        <w:t xml:space="preserve"> Wunsch </w:t>
      </w:r>
      <w:r w:rsidR="00383792">
        <w:rPr>
          <w:rFonts w:ascii="Lausanne 250" w:hAnsi="Lausanne 250"/>
          <w:sz w:val="22"/>
          <w:szCs w:val="22"/>
        </w:rPr>
        <w:t xml:space="preserve">einen Querschnitt des </w:t>
      </w:r>
      <w:r w:rsidR="00240EFC">
        <w:rPr>
          <w:rFonts w:ascii="Lausanne 250" w:hAnsi="Lausanne 250"/>
          <w:sz w:val="22"/>
          <w:szCs w:val="22"/>
        </w:rPr>
        <w:t>lokalen Städtebaus aufzuzeigen</w:t>
      </w:r>
      <w:r w:rsidR="002078D2">
        <w:rPr>
          <w:rFonts w:ascii="Lausanne 250" w:hAnsi="Lausanne 250"/>
          <w:sz w:val="22"/>
          <w:szCs w:val="22"/>
        </w:rPr>
        <w:t xml:space="preserve">. </w:t>
      </w:r>
      <w:r w:rsidR="00383792">
        <w:rPr>
          <w:rFonts w:ascii="Lausanne 250" w:hAnsi="Lausanne 250"/>
          <w:sz w:val="22"/>
          <w:szCs w:val="22"/>
        </w:rPr>
        <w:t>So steht n</w:t>
      </w:r>
      <w:r w:rsidR="004145CF">
        <w:rPr>
          <w:rFonts w:ascii="Lausanne 250" w:hAnsi="Lausanne 250"/>
          <w:sz w:val="22"/>
          <w:szCs w:val="22"/>
        </w:rPr>
        <w:t>eben</w:t>
      </w:r>
      <w:r w:rsidR="0014784B">
        <w:rPr>
          <w:rFonts w:ascii="Lausanne 250" w:hAnsi="Lausanne 250"/>
          <w:sz w:val="22"/>
          <w:szCs w:val="22"/>
        </w:rPr>
        <w:t xml:space="preserve"> ein</w:t>
      </w:r>
      <w:r w:rsidR="004145CF">
        <w:rPr>
          <w:rFonts w:ascii="Lausanne 250" w:hAnsi="Lausanne 250"/>
          <w:sz w:val="22"/>
          <w:szCs w:val="22"/>
        </w:rPr>
        <w:t>em</w:t>
      </w:r>
      <w:r w:rsidR="0014784B">
        <w:rPr>
          <w:rFonts w:ascii="Lausanne 250" w:hAnsi="Lausanne 250"/>
          <w:sz w:val="22"/>
          <w:szCs w:val="22"/>
        </w:rPr>
        <w:t xml:space="preserve"> Essener Mietshaus aus der </w:t>
      </w:r>
      <w:r w:rsidR="002078D2">
        <w:rPr>
          <w:rFonts w:ascii="Lausanne 250" w:hAnsi="Lausanne 250"/>
          <w:sz w:val="22"/>
          <w:szCs w:val="22"/>
        </w:rPr>
        <w:t>Gründerzeit</w:t>
      </w:r>
      <w:r w:rsidR="004145CF">
        <w:rPr>
          <w:rFonts w:ascii="Lausanne 250" w:hAnsi="Lausanne 250"/>
          <w:sz w:val="22"/>
          <w:szCs w:val="22"/>
        </w:rPr>
        <w:t xml:space="preserve"> </w:t>
      </w:r>
      <w:r w:rsidR="00383792">
        <w:rPr>
          <w:rFonts w:ascii="Lausanne 250" w:hAnsi="Lausanne 250"/>
          <w:sz w:val="22"/>
          <w:szCs w:val="22"/>
        </w:rPr>
        <w:t>der</w:t>
      </w:r>
      <w:r w:rsidR="002078D2">
        <w:rPr>
          <w:rFonts w:ascii="Lausanne 250" w:hAnsi="Lausanne 250"/>
          <w:sz w:val="22"/>
          <w:szCs w:val="22"/>
        </w:rPr>
        <w:t xml:space="preserve"> Wohnkomplex einer einstigen Modellsiedlung </w:t>
      </w:r>
      <w:r w:rsidR="00383792">
        <w:rPr>
          <w:rFonts w:ascii="Lausanne 250" w:hAnsi="Lausanne 250"/>
          <w:sz w:val="22"/>
          <w:szCs w:val="22"/>
        </w:rPr>
        <w:t>von 196</w:t>
      </w:r>
      <w:r w:rsidR="00D61CE2">
        <w:rPr>
          <w:rFonts w:ascii="Lausanne 250" w:hAnsi="Lausanne 250"/>
          <w:sz w:val="22"/>
          <w:szCs w:val="22"/>
        </w:rPr>
        <w:t>5</w:t>
      </w:r>
      <w:r w:rsidR="00383792">
        <w:rPr>
          <w:rFonts w:ascii="Lausanne 250" w:hAnsi="Lausanne 250"/>
          <w:sz w:val="22"/>
          <w:szCs w:val="22"/>
        </w:rPr>
        <w:t xml:space="preserve"> </w:t>
      </w:r>
      <w:r w:rsidR="0041218A">
        <w:rPr>
          <w:rFonts w:ascii="Lausanne 250" w:hAnsi="Lausanne 250"/>
          <w:sz w:val="22"/>
          <w:szCs w:val="22"/>
        </w:rPr>
        <w:t>aus Marl</w:t>
      </w:r>
      <w:r w:rsidR="00240EFC">
        <w:rPr>
          <w:rFonts w:ascii="Lausanne 250" w:hAnsi="Lausanne 250"/>
          <w:sz w:val="22"/>
          <w:szCs w:val="22"/>
        </w:rPr>
        <w:t>, in der Nachbarschaft</w:t>
      </w:r>
      <w:r w:rsidR="002078D2">
        <w:rPr>
          <w:rFonts w:ascii="Lausanne 250" w:hAnsi="Lausanne 250"/>
          <w:sz w:val="22"/>
          <w:szCs w:val="22"/>
        </w:rPr>
        <w:t xml:space="preserve"> </w:t>
      </w:r>
      <w:r w:rsidR="00240EFC">
        <w:rPr>
          <w:rFonts w:ascii="Lausanne 250" w:hAnsi="Lausanne 250"/>
          <w:sz w:val="22"/>
          <w:szCs w:val="22"/>
        </w:rPr>
        <w:t xml:space="preserve">erzählen </w:t>
      </w:r>
      <w:r w:rsidR="0014784B">
        <w:rPr>
          <w:rFonts w:ascii="Lausanne 250" w:hAnsi="Lausanne 250"/>
          <w:sz w:val="22"/>
          <w:szCs w:val="22"/>
        </w:rPr>
        <w:t>weitere Wohneinheiten im Plattenbaustil</w:t>
      </w:r>
      <w:r w:rsidR="002078D2">
        <w:rPr>
          <w:rFonts w:ascii="Lausanne 250" w:hAnsi="Lausanne 250"/>
          <w:sz w:val="22"/>
          <w:szCs w:val="22"/>
        </w:rPr>
        <w:t xml:space="preserve"> </w:t>
      </w:r>
      <w:r w:rsidR="0014784B">
        <w:rPr>
          <w:rFonts w:ascii="Lausanne 250" w:hAnsi="Lausanne 250"/>
          <w:sz w:val="22"/>
          <w:szCs w:val="22"/>
        </w:rPr>
        <w:t>von der Sozialgeschichte de</w:t>
      </w:r>
      <w:r w:rsidR="00EC4E06">
        <w:rPr>
          <w:rFonts w:ascii="Lausanne 250" w:hAnsi="Lausanne 250"/>
          <w:sz w:val="22"/>
          <w:szCs w:val="22"/>
        </w:rPr>
        <w:t xml:space="preserve">r </w:t>
      </w:r>
      <w:r w:rsidR="0014784B">
        <w:rPr>
          <w:rFonts w:ascii="Lausanne 250" w:hAnsi="Lausanne 250"/>
          <w:sz w:val="22"/>
          <w:szCs w:val="22"/>
        </w:rPr>
        <w:t xml:space="preserve">1970er Jahre. Besonders dramatisch ist die </w:t>
      </w:r>
      <w:r w:rsidR="003E7E44">
        <w:rPr>
          <w:rFonts w:ascii="Lausanne 250" w:hAnsi="Lausanne 250"/>
          <w:sz w:val="22"/>
          <w:szCs w:val="22"/>
        </w:rPr>
        <w:t xml:space="preserve">Geschichte der </w:t>
      </w:r>
      <w:r w:rsidR="00863979">
        <w:rPr>
          <w:rFonts w:ascii="Lausanne 250" w:hAnsi="Lausanne 250"/>
          <w:sz w:val="22"/>
          <w:szCs w:val="22"/>
        </w:rPr>
        <w:t>16-geschossigen Wohnh</w:t>
      </w:r>
      <w:r w:rsidR="0080253D">
        <w:rPr>
          <w:rFonts w:ascii="Lausanne 250" w:hAnsi="Lausanne 250"/>
          <w:sz w:val="22"/>
          <w:szCs w:val="22"/>
        </w:rPr>
        <w:t xml:space="preserve">ochhäuser </w:t>
      </w:r>
      <w:r w:rsidR="00F93469">
        <w:rPr>
          <w:rFonts w:ascii="Lausanne 250" w:hAnsi="Lausanne 250"/>
          <w:sz w:val="22"/>
          <w:szCs w:val="22"/>
        </w:rPr>
        <w:t>»</w:t>
      </w:r>
      <w:r w:rsidR="003E7E44">
        <w:rPr>
          <w:rFonts w:ascii="Lausanne 250" w:hAnsi="Lausanne 250"/>
          <w:sz w:val="22"/>
          <w:szCs w:val="22"/>
        </w:rPr>
        <w:t>Weiße Riesen</w:t>
      </w:r>
      <w:r w:rsidR="00F93469">
        <w:rPr>
          <w:rFonts w:ascii="Lausanne 250" w:hAnsi="Lausanne 250"/>
          <w:sz w:val="22"/>
          <w:szCs w:val="22"/>
        </w:rPr>
        <w:t>«</w:t>
      </w:r>
      <w:r w:rsidR="00383792">
        <w:rPr>
          <w:rFonts w:ascii="Lausanne 250" w:hAnsi="Lausanne 250"/>
          <w:sz w:val="22"/>
          <w:szCs w:val="22"/>
        </w:rPr>
        <w:t xml:space="preserve"> aus </w:t>
      </w:r>
      <w:r w:rsidR="0080253D">
        <w:rPr>
          <w:rFonts w:ascii="Lausanne 250" w:hAnsi="Lausanne 250"/>
          <w:sz w:val="22"/>
          <w:szCs w:val="22"/>
        </w:rPr>
        <w:t>Kamp-Lintfort</w:t>
      </w:r>
      <w:r w:rsidR="00383792">
        <w:rPr>
          <w:rFonts w:ascii="Lausanne 250" w:hAnsi="Lausanne 250"/>
          <w:sz w:val="22"/>
          <w:szCs w:val="22"/>
        </w:rPr>
        <w:t xml:space="preserve">, die </w:t>
      </w:r>
      <w:r w:rsidR="003E7E44">
        <w:rPr>
          <w:rFonts w:ascii="Lausanne 250" w:hAnsi="Lausanne 250"/>
          <w:sz w:val="22"/>
          <w:szCs w:val="22"/>
        </w:rPr>
        <w:t>lange leer</w:t>
      </w:r>
      <w:r w:rsidR="00F93469">
        <w:rPr>
          <w:rFonts w:ascii="Lausanne 250" w:hAnsi="Lausanne 250"/>
          <w:sz w:val="22"/>
          <w:szCs w:val="22"/>
        </w:rPr>
        <w:t xml:space="preserve"> </w:t>
      </w:r>
      <w:r w:rsidR="003E7E44">
        <w:rPr>
          <w:rFonts w:ascii="Lausanne 250" w:hAnsi="Lausanne 250"/>
          <w:sz w:val="22"/>
          <w:szCs w:val="22"/>
        </w:rPr>
        <w:t>standen</w:t>
      </w:r>
      <w:r w:rsidR="00DB5C43">
        <w:rPr>
          <w:rFonts w:ascii="Lausanne 250" w:hAnsi="Lausanne 250"/>
          <w:sz w:val="22"/>
          <w:szCs w:val="22"/>
        </w:rPr>
        <w:t xml:space="preserve">, </w:t>
      </w:r>
      <w:r w:rsidR="00C01F8E">
        <w:rPr>
          <w:rFonts w:ascii="Lausanne 250" w:hAnsi="Lausanne 250"/>
          <w:sz w:val="22"/>
          <w:szCs w:val="22"/>
        </w:rPr>
        <w:t xml:space="preserve">bevor </w:t>
      </w:r>
      <w:r w:rsidR="00240EFC">
        <w:rPr>
          <w:rFonts w:ascii="Lausanne 250" w:hAnsi="Lausanne 250"/>
          <w:sz w:val="22"/>
          <w:szCs w:val="22"/>
        </w:rPr>
        <w:t>ihr Abriss</w:t>
      </w:r>
      <w:r w:rsidR="00F977C1" w:rsidRPr="00F977C1">
        <w:rPr>
          <w:rFonts w:ascii="Lausanne 250" w:hAnsi="Lausanne 250"/>
          <w:sz w:val="22"/>
          <w:szCs w:val="22"/>
        </w:rPr>
        <w:t xml:space="preserve"> </w:t>
      </w:r>
      <w:r w:rsidR="00C01F8E">
        <w:rPr>
          <w:rFonts w:ascii="Lausanne 250" w:hAnsi="Lausanne 250"/>
          <w:sz w:val="22"/>
          <w:szCs w:val="22"/>
        </w:rPr>
        <w:t xml:space="preserve">Platz für </w:t>
      </w:r>
      <w:r w:rsidR="00F977C1">
        <w:rPr>
          <w:rFonts w:ascii="Lausanne 250" w:hAnsi="Lausanne 250"/>
          <w:sz w:val="22"/>
          <w:szCs w:val="22"/>
        </w:rPr>
        <w:t>etwas Neues bot</w:t>
      </w:r>
      <w:r w:rsidR="00C01F8E">
        <w:rPr>
          <w:rFonts w:ascii="Lausanne 250" w:hAnsi="Lausanne 250"/>
          <w:sz w:val="22"/>
          <w:szCs w:val="22"/>
        </w:rPr>
        <w:t xml:space="preserve">. </w:t>
      </w:r>
      <w:r w:rsidR="00091205">
        <w:rPr>
          <w:rFonts w:ascii="Lausanne 250" w:hAnsi="Lausanne 250"/>
          <w:sz w:val="22"/>
          <w:szCs w:val="22"/>
        </w:rPr>
        <w:t>Die Lebenszyklen der</w:t>
      </w:r>
      <w:r w:rsidR="00233C0E">
        <w:rPr>
          <w:rFonts w:ascii="Lausanne 250" w:hAnsi="Lausanne 250"/>
          <w:sz w:val="22"/>
          <w:szCs w:val="22"/>
        </w:rPr>
        <w:t xml:space="preserve"> Paulskirche aus Duisburg</w:t>
      </w:r>
      <w:r w:rsidR="00573B3F">
        <w:rPr>
          <w:rFonts w:ascii="Lausanne 250" w:hAnsi="Lausanne 250"/>
          <w:sz w:val="22"/>
          <w:szCs w:val="22"/>
        </w:rPr>
        <w:t xml:space="preserve"> von 1970 oder d</w:t>
      </w:r>
      <w:r w:rsidR="00091205">
        <w:rPr>
          <w:rFonts w:ascii="Lausanne 250" w:hAnsi="Lausanne 250"/>
          <w:sz w:val="22"/>
          <w:szCs w:val="22"/>
        </w:rPr>
        <w:t>er</w:t>
      </w:r>
      <w:r w:rsidR="00573B3F" w:rsidRPr="00573B3F">
        <w:rPr>
          <w:rFonts w:ascii="Lausanne 250" w:hAnsi="Lausanne 250"/>
          <w:sz w:val="22"/>
          <w:szCs w:val="22"/>
        </w:rPr>
        <w:t xml:space="preserve"> Kirche St. Joseph</w:t>
      </w:r>
      <w:r w:rsidR="00573B3F">
        <w:rPr>
          <w:rFonts w:ascii="Lausanne 250" w:hAnsi="Lausanne 250"/>
          <w:sz w:val="22"/>
          <w:szCs w:val="22"/>
        </w:rPr>
        <w:t xml:space="preserve"> aus </w:t>
      </w:r>
      <w:r w:rsidR="00573B3F" w:rsidRPr="00573B3F">
        <w:rPr>
          <w:rFonts w:ascii="Lausanne 250" w:hAnsi="Lausanne 250"/>
          <w:sz w:val="22"/>
          <w:szCs w:val="22"/>
        </w:rPr>
        <w:t>Essen-Kupferdreh</w:t>
      </w:r>
      <w:r w:rsidR="00573B3F">
        <w:rPr>
          <w:rFonts w:ascii="Lausanne 250" w:hAnsi="Lausanne 250"/>
          <w:sz w:val="22"/>
          <w:szCs w:val="22"/>
        </w:rPr>
        <w:t xml:space="preserve">, die 1904 im </w:t>
      </w:r>
      <w:r w:rsidR="00573B3F">
        <w:rPr>
          <w:rFonts w:ascii="Lausanne 250" w:hAnsi="Lausanne 250"/>
          <w:sz w:val="22"/>
          <w:szCs w:val="22"/>
        </w:rPr>
        <w:lastRenderedPageBreak/>
        <w:t>neugotischen Stil fertiggestellt und 2015 abgerissen wurde</w:t>
      </w:r>
      <w:r w:rsidR="00091205">
        <w:rPr>
          <w:rFonts w:ascii="Lausanne 250" w:hAnsi="Lausanne 250"/>
          <w:sz w:val="22"/>
          <w:szCs w:val="22"/>
        </w:rPr>
        <w:t>,</w:t>
      </w:r>
      <w:r w:rsidR="0014784B">
        <w:rPr>
          <w:rFonts w:ascii="Lausanne 250" w:hAnsi="Lausanne 250"/>
          <w:sz w:val="22"/>
          <w:szCs w:val="22"/>
        </w:rPr>
        <w:t xml:space="preserve"> </w:t>
      </w:r>
      <w:r w:rsidR="002078D2">
        <w:rPr>
          <w:rFonts w:ascii="Lausanne 250" w:hAnsi="Lausanne 250"/>
          <w:sz w:val="22"/>
          <w:szCs w:val="22"/>
        </w:rPr>
        <w:t xml:space="preserve">stehen beispielhaft für den gesellschaftlichen </w:t>
      </w:r>
      <w:r w:rsidR="00091205">
        <w:rPr>
          <w:rFonts w:ascii="Lausanne 250" w:hAnsi="Lausanne 250"/>
          <w:sz w:val="22"/>
          <w:szCs w:val="22"/>
        </w:rPr>
        <w:t>Wandel</w:t>
      </w:r>
      <w:r w:rsidR="002078D2">
        <w:rPr>
          <w:rFonts w:ascii="Lausanne 250" w:hAnsi="Lausanne 250"/>
          <w:sz w:val="22"/>
          <w:szCs w:val="22"/>
        </w:rPr>
        <w:t>, der sich auch in den Glaubensgemeinschaften zeigt. D</w:t>
      </w:r>
      <w:r w:rsidR="00233C0E">
        <w:rPr>
          <w:rFonts w:ascii="Lausanne 250" w:hAnsi="Lausanne 250"/>
          <w:sz w:val="22"/>
          <w:szCs w:val="22"/>
        </w:rPr>
        <w:t>ie Volkshochschule in Essen mit ihrer besonderen stufenförmigen Architektur und den Waschbeton-Reliefs</w:t>
      </w:r>
      <w:r w:rsidR="00573B3F">
        <w:rPr>
          <w:rFonts w:ascii="Lausanne 250" w:hAnsi="Lausanne 250"/>
          <w:sz w:val="22"/>
          <w:szCs w:val="22"/>
        </w:rPr>
        <w:t xml:space="preserve"> an der Fassade</w:t>
      </w:r>
      <w:r w:rsidR="004145CF">
        <w:rPr>
          <w:rFonts w:ascii="Lausanne 250" w:hAnsi="Lausanne 250"/>
          <w:sz w:val="22"/>
          <w:szCs w:val="22"/>
        </w:rPr>
        <w:t xml:space="preserve"> </w:t>
      </w:r>
      <w:r w:rsidR="0068493E">
        <w:rPr>
          <w:rFonts w:ascii="Lausanne 250" w:hAnsi="Lausanne 250"/>
          <w:sz w:val="22"/>
          <w:szCs w:val="22"/>
        </w:rPr>
        <w:t>oder das Hallenbad in Mar</w:t>
      </w:r>
      <w:r w:rsidR="00C01F8E">
        <w:rPr>
          <w:rFonts w:ascii="Lausanne 250" w:hAnsi="Lausanne 250"/>
          <w:sz w:val="22"/>
          <w:szCs w:val="22"/>
        </w:rPr>
        <w:t>l</w:t>
      </w:r>
      <w:r w:rsidR="00721221">
        <w:rPr>
          <w:rFonts w:ascii="Lausanne 250" w:hAnsi="Lausanne 250"/>
          <w:sz w:val="22"/>
          <w:szCs w:val="22"/>
        </w:rPr>
        <w:t xml:space="preserve"> erinnern </w:t>
      </w:r>
      <w:r w:rsidR="004145CF">
        <w:rPr>
          <w:rFonts w:ascii="Lausanne 250" w:hAnsi="Lausanne 250"/>
          <w:sz w:val="22"/>
          <w:szCs w:val="22"/>
        </w:rPr>
        <w:t xml:space="preserve">an </w:t>
      </w:r>
      <w:r w:rsidR="00573B3F">
        <w:rPr>
          <w:rFonts w:ascii="Lausanne 250" w:hAnsi="Lausanne 250"/>
          <w:sz w:val="22"/>
          <w:szCs w:val="22"/>
        </w:rPr>
        <w:t>›</w:t>
      </w:r>
      <w:r w:rsidR="00C01F8E">
        <w:rPr>
          <w:rFonts w:ascii="Lausanne 250" w:hAnsi="Lausanne 250"/>
          <w:sz w:val="22"/>
          <w:szCs w:val="22"/>
        </w:rPr>
        <w:t>bessere Zeiten</w:t>
      </w:r>
      <w:r w:rsidR="00573B3F">
        <w:rPr>
          <w:rFonts w:ascii="Lausanne 250" w:hAnsi="Lausanne 250"/>
          <w:sz w:val="22"/>
          <w:szCs w:val="22"/>
        </w:rPr>
        <w:t>‹</w:t>
      </w:r>
      <w:r w:rsidR="002078D2">
        <w:rPr>
          <w:rFonts w:ascii="Lausanne 250" w:hAnsi="Lausanne 250"/>
          <w:sz w:val="22"/>
          <w:szCs w:val="22"/>
        </w:rPr>
        <w:t xml:space="preserve"> und lassen auch Fragen zum Denkmalschutz aufkommen, gehörten sie doch einst zu den Ikonen der modernen Archi</w:t>
      </w:r>
      <w:r w:rsidR="00CB5792">
        <w:rPr>
          <w:rFonts w:ascii="Lausanne 250" w:hAnsi="Lausanne 250"/>
          <w:sz w:val="22"/>
          <w:szCs w:val="22"/>
        </w:rPr>
        <w:t>te</w:t>
      </w:r>
      <w:r w:rsidR="002078D2">
        <w:rPr>
          <w:rFonts w:ascii="Lausanne 250" w:hAnsi="Lausanne 250"/>
          <w:sz w:val="22"/>
          <w:szCs w:val="22"/>
        </w:rPr>
        <w:t xml:space="preserve">ktur der </w:t>
      </w:r>
      <w:proofErr w:type="spellStart"/>
      <w:r w:rsidR="002078D2">
        <w:rPr>
          <w:rFonts w:ascii="Lausanne 250" w:hAnsi="Lausanne 250"/>
          <w:sz w:val="22"/>
          <w:szCs w:val="22"/>
        </w:rPr>
        <w:t>Nachrkriegszeit</w:t>
      </w:r>
      <w:proofErr w:type="spellEnd"/>
      <w:r w:rsidR="002078D2">
        <w:rPr>
          <w:rFonts w:ascii="Lausanne 250" w:hAnsi="Lausanne 250"/>
          <w:sz w:val="22"/>
          <w:szCs w:val="22"/>
        </w:rPr>
        <w:t>.</w:t>
      </w:r>
      <w:r w:rsidR="0068493E">
        <w:rPr>
          <w:rFonts w:ascii="Lausanne 250" w:hAnsi="Lausanne 250"/>
          <w:sz w:val="22"/>
          <w:szCs w:val="22"/>
        </w:rPr>
        <w:t xml:space="preserve"> </w:t>
      </w:r>
      <w:r w:rsidR="00C01F8E">
        <w:rPr>
          <w:rFonts w:ascii="Lausanne 250" w:hAnsi="Lausanne 250"/>
          <w:sz w:val="22"/>
          <w:szCs w:val="22"/>
        </w:rPr>
        <w:t xml:space="preserve">Vielen Gebäuden ist gemein, dass sie auf eine lange ›Leidensgeschichte‹ zurückblicken können: oftmals verfielen die Architekturen, weil </w:t>
      </w:r>
      <w:r w:rsidR="00373EA9">
        <w:rPr>
          <w:rFonts w:ascii="Lausanne 250" w:hAnsi="Lausanne 250"/>
          <w:sz w:val="22"/>
          <w:szCs w:val="22"/>
        </w:rPr>
        <w:t xml:space="preserve">von den Verantwortlichen </w:t>
      </w:r>
      <w:r w:rsidR="00C01F8E">
        <w:rPr>
          <w:rFonts w:ascii="Lausanne 250" w:hAnsi="Lausanne 250"/>
          <w:sz w:val="22"/>
          <w:szCs w:val="22"/>
        </w:rPr>
        <w:t>eine Nutzung, Umnutzung oder Sanierung nicht errungen werden konnte</w:t>
      </w:r>
      <w:r w:rsidR="00721221">
        <w:rPr>
          <w:rFonts w:ascii="Lausanne 250" w:hAnsi="Lausanne 250"/>
          <w:sz w:val="22"/>
          <w:szCs w:val="22"/>
        </w:rPr>
        <w:t xml:space="preserve">. </w:t>
      </w:r>
    </w:p>
    <w:p w14:paraId="43F8BDA3" w14:textId="77777777" w:rsidR="003E7E44" w:rsidRDefault="003E7E44" w:rsidP="00553FDD">
      <w:pPr>
        <w:spacing w:line="276" w:lineRule="auto"/>
        <w:rPr>
          <w:rFonts w:ascii="Lausanne 250" w:hAnsi="Lausanne 250"/>
          <w:sz w:val="22"/>
          <w:szCs w:val="22"/>
        </w:rPr>
      </w:pPr>
    </w:p>
    <w:p w14:paraId="3F0254F1" w14:textId="237D911A" w:rsidR="003E7E44" w:rsidRDefault="00112D4B" w:rsidP="00C02489">
      <w:pPr>
        <w:spacing w:line="276" w:lineRule="auto"/>
        <w:rPr>
          <w:rFonts w:ascii="Lausanne 250" w:hAnsi="Lausanne 250"/>
          <w:sz w:val="22"/>
          <w:szCs w:val="22"/>
        </w:rPr>
      </w:pPr>
      <w:r>
        <w:rPr>
          <w:rFonts w:ascii="Lausanne 250" w:hAnsi="Lausanne 250"/>
          <w:sz w:val="22"/>
          <w:szCs w:val="22"/>
        </w:rPr>
        <w:t>»</w:t>
      </w:r>
      <w:r w:rsidR="003E7E44">
        <w:rPr>
          <w:rFonts w:ascii="Lausanne 250" w:hAnsi="Lausanne 250"/>
          <w:sz w:val="22"/>
          <w:szCs w:val="22"/>
        </w:rPr>
        <w:t>Neustadt</w:t>
      </w:r>
      <w:r>
        <w:rPr>
          <w:rFonts w:ascii="Lausanne 250" w:hAnsi="Lausanne 250"/>
          <w:sz w:val="22"/>
          <w:szCs w:val="22"/>
        </w:rPr>
        <w:t>«</w:t>
      </w:r>
      <w:r w:rsidR="003E7E44">
        <w:rPr>
          <w:rFonts w:ascii="Lausanne 250" w:hAnsi="Lausanne 250"/>
          <w:sz w:val="22"/>
          <w:szCs w:val="22"/>
        </w:rPr>
        <w:t xml:space="preserve"> eröffne</w:t>
      </w:r>
      <w:r w:rsidR="00721221">
        <w:rPr>
          <w:rFonts w:ascii="Lausanne 250" w:hAnsi="Lausanne 250"/>
          <w:sz w:val="22"/>
          <w:szCs w:val="22"/>
        </w:rPr>
        <w:t xml:space="preserve">t </w:t>
      </w:r>
      <w:r w:rsidR="003E7E44">
        <w:rPr>
          <w:rFonts w:ascii="Lausanne 250" w:hAnsi="Lausanne 250"/>
          <w:sz w:val="22"/>
          <w:szCs w:val="22"/>
        </w:rPr>
        <w:t>eine Erinnerungsmaschine</w:t>
      </w:r>
      <w:r w:rsidR="00721221">
        <w:rPr>
          <w:rFonts w:ascii="Lausanne 250" w:hAnsi="Lausanne 250"/>
          <w:sz w:val="22"/>
          <w:szCs w:val="22"/>
        </w:rPr>
        <w:t xml:space="preserve">, die über das privat Erlebte hinausgeht. Die Arbeit provoziert Fragen zur Entwicklung des urbanen Raums: </w:t>
      </w:r>
      <w:r>
        <w:rPr>
          <w:rFonts w:ascii="Lausanne 250" w:hAnsi="Lausanne 250"/>
          <w:sz w:val="22"/>
          <w:szCs w:val="22"/>
        </w:rPr>
        <w:t>Warum wurde diese</w:t>
      </w:r>
      <w:r w:rsidR="00721221">
        <w:rPr>
          <w:rFonts w:ascii="Lausanne 250" w:hAnsi="Lausanne 250"/>
          <w:sz w:val="22"/>
          <w:szCs w:val="22"/>
        </w:rPr>
        <w:t>s</w:t>
      </w:r>
      <w:r>
        <w:rPr>
          <w:rFonts w:ascii="Lausanne 250" w:hAnsi="Lausanne 250"/>
          <w:sz w:val="22"/>
          <w:szCs w:val="22"/>
        </w:rPr>
        <w:t xml:space="preserve"> Gebäude abgerissen? Wer entscheidet, ob eine Architektur erhaltenswert ist? </w:t>
      </w:r>
      <w:r w:rsidR="00721221">
        <w:rPr>
          <w:rFonts w:ascii="Lausanne 250" w:hAnsi="Lausanne 250"/>
          <w:sz w:val="22"/>
          <w:szCs w:val="22"/>
        </w:rPr>
        <w:t>Offensichtlich spielen ö</w:t>
      </w:r>
      <w:r>
        <w:rPr>
          <w:rFonts w:ascii="Lausanne 250" w:hAnsi="Lausanne 250"/>
          <w:sz w:val="22"/>
          <w:szCs w:val="22"/>
        </w:rPr>
        <w:t xml:space="preserve">konomische Aspekte </w:t>
      </w:r>
      <w:r w:rsidR="00240EFC">
        <w:rPr>
          <w:rFonts w:ascii="Lausanne 250" w:hAnsi="Lausanne 250"/>
          <w:sz w:val="22"/>
          <w:szCs w:val="22"/>
        </w:rPr>
        <w:t xml:space="preserve">dabei </w:t>
      </w:r>
      <w:r>
        <w:rPr>
          <w:rFonts w:ascii="Lausanne 250" w:hAnsi="Lausanne 250"/>
          <w:sz w:val="22"/>
          <w:szCs w:val="22"/>
        </w:rPr>
        <w:t>eine</w:t>
      </w:r>
      <w:r w:rsidR="00240EFC">
        <w:rPr>
          <w:rFonts w:ascii="Lausanne 250" w:hAnsi="Lausanne 250"/>
          <w:sz w:val="22"/>
          <w:szCs w:val="22"/>
        </w:rPr>
        <w:t xml:space="preserve"> immer größere </w:t>
      </w:r>
      <w:r>
        <w:rPr>
          <w:rFonts w:ascii="Lausanne 250" w:hAnsi="Lausanne 250"/>
          <w:sz w:val="22"/>
          <w:szCs w:val="22"/>
        </w:rPr>
        <w:t xml:space="preserve">Rolle, wer kennt nicht das Argument, </w:t>
      </w:r>
      <w:r w:rsidR="00721221">
        <w:rPr>
          <w:rFonts w:ascii="Lausanne 250" w:hAnsi="Lausanne 250"/>
          <w:sz w:val="22"/>
          <w:szCs w:val="22"/>
        </w:rPr>
        <w:t>n</w:t>
      </w:r>
      <w:r>
        <w:rPr>
          <w:rFonts w:ascii="Lausanne 250" w:hAnsi="Lausanne 250"/>
          <w:sz w:val="22"/>
          <w:szCs w:val="22"/>
        </w:rPr>
        <w:t>eu zu bauen sei billiger als eine Sanierung</w:t>
      </w:r>
      <w:r w:rsidR="00240EFC">
        <w:rPr>
          <w:rFonts w:ascii="Lausanne 250" w:hAnsi="Lausanne 250"/>
          <w:sz w:val="22"/>
          <w:szCs w:val="22"/>
        </w:rPr>
        <w:t>?</w:t>
      </w:r>
      <w:r>
        <w:rPr>
          <w:rFonts w:ascii="Lausanne 250" w:hAnsi="Lausanne 250"/>
          <w:sz w:val="22"/>
          <w:szCs w:val="22"/>
        </w:rPr>
        <w:t xml:space="preserve"> </w:t>
      </w:r>
      <w:r w:rsidR="00383792">
        <w:rPr>
          <w:rFonts w:ascii="Lausanne 250" w:hAnsi="Lausanne 250"/>
          <w:sz w:val="22"/>
          <w:szCs w:val="22"/>
        </w:rPr>
        <w:t>Weniger bekannt ist, dass</w:t>
      </w:r>
      <w:r w:rsidR="009C28E5">
        <w:rPr>
          <w:rFonts w:ascii="Lausanne 250" w:hAnsi="Lausanne 250"/>
          <w:sz w:val="22"/>
          <w:szCs w:val="22"/>
        </w:rPr>
        <w:t xml:space="preserve"> die Bau- </w:t>
      </w:r>
      <w:r w:rsidR="009C28E5" w:rsidRPr="00C02489">
        <w:rPr>
          <w:rFonts w:ascii="Lausanne 250" w:hAnsi="Lausanne 250"/>
          <w:sz w:val="22"/>
          <w:szCs w:val="22"/>
        </w:rPr>
        <w:t xml:space="preserve">und Gebäudewirtschaft </w:t>
      </w:r>
      <w:r w:rsidR="00863979" w:rsidRPr="00C02489">
        <w:rPr>
          <w:rFonts w:ascii="Lausanne 250" w:hAnsi="Lausanne 250"/>
          <w:sz w:val="22"/>
          <w:szCs w:val="22"/>
        </w:rPr>
        <w:t>mittlerweile 38 % der globalen Kohlenstoffdioxidem</w:t>
      </w:r>
      <w:r w:rsidR="0014784B" w:rsidRPr="00C02489">
        <w:rPr>
          <w:rFonts w:ascii="Lausanne 250" w:hAnsi="Lausanne 250"/>
          <w:sz w:val="22"/>
          <w:szCs w:val="22"/>
        </w:rPr>
        <w:t>i</w:t>
      </w:r>
      <w:r w:rsidR="00863979" w:rsidRPr="00C02489">
        <w:rPr>
          <w:rFonts w:ascii="Lausanne 250" w:hAnsi="Lausanne 250"/>
          <w:sz w:val="22"/>
          <w:szCs w:val="22"/>
        </w:rPr>
        <w:t>ssion</w:t>
      </w:r>
      <w:r w:rsidR="00240EFC" w:rsidRPr="00C02489">
        <w:rPr>
          <w:rFonts w:ascii="Lausanne 250" w:hAnsi="Lausanne 250"/>
          <w:sz w:val="22"/>
          <w:szCs w:val="22"/>
        </w:rPr>
        <w:t xml:space="preserve"> verursacht</w:t>
      </w:r>
      <w:r w:rsidR="00373EA9" w:rsidRPr="00C02489">
        <w:rPr>
          <w:rFonts w:ascii="Lausanne 250" w:hAnsi="Lausanne 250"/>
          <w:sz w:val="22"/>
          <w:szCs w:val="22"/>
        </w:rPr>
        <w:t xml:space="preserve">. </w:t>
      </w:r>
      <w:r w:rsidR="00383792" w:rsidRPr="00C02489">
        <w:rPr>
          <w:rFonts w:ascii="Lausanne 250" w:hAnsi="Lausanne 250"/>
          <w:sz w:val="22"/>
          <w:szCs w:val="22"/>
        </w:rPr>
        <w:t xml:space="preserve">Ökologische Fragen sind von Bismarck und </w:t>
      </w:r>
      <w:proofErr w:type="spellStart"/>
      <w:r w:rsidR="00383792" w:rsidRPr="00C02489">
        <w:rPr>
          <w:rFonts w:ascii="Lausanne 250" w:hAnsi="Lausanne 250"/>
          <w:sz w:val="22"/>
          <w:szCs w:val="22"/>
        </w:rPr>
        <w:t>Dyachenko</w:t>
      </w:r>
      <w:proofErr w:type="spellEnd"/>
      <w:r w:rsidR="00383792" w:rsidRPr="00C02489">
        <w:rPr>
          <w:rFonts w:ascii="Lausanne 250" w:hAnsi="Lausanne 250"/>
          <w:sz w:val="22"/>
          <w:szCs w:val="22"/>
        </w:rPr>
        <w:t xml:space="preserve"> wichtig: </w:t>
      </w:r>
      <w:r w:rsidR="0014784B" w:rsidRPr="00C02489">
        <w:rPr>
          <w:rFonts w:ascii="Lausanne 250" w:hAnsi="Lausanne 250"/>
          <w:sz w:val="22"/>
          <w:szCs w:val="22"/>
        </w:rPr>
        <w:t>Wie gelingt nachhaltiges Bauen oder eine sinnvolle Stadtplanung, die dauerhaft oder flexibel funktioniert?</w:t>
      </w:r>
    </w:p>
    <w:p w14:paraId="0DE84463" w14:textId="77777777" w:rsidR="00863979" w:rsidRDefault="00863979" w:rsidP="00732D52">
      <w:pPr>
        <w:spacing w:line="276" w:lineRule="auto"/>
        <w:rPr>
          <w:rFonts w:ascii="Lausanne 250" w:hAnsi="Lausanne 250"/>
          <w:sz w:val="22"/>
          <w:szCs w:val="22"/>
        </w:rPr>
      </w:pPr>
    </w:p>
    <w:p w14:paraId="0250D911" w14:textId="10C1D6F8" w:rsidR="00DE7122" w:rsidRDefault="00112D4B" w:rsidP="0041218A">
      <w:pPr>
        <w:spacing w:line="276" w:lineRule="auto"/>
        <w:rPr>
          <w:rFonts w:ascii="Lausanne 250" w:hAnsi="Lausanne 250"/>
          <w:sz w:val="22"/>
          <w:szCs w:val="22"/>
        </w:rPr>
      </w:pPr>
      <w:r>
        <w:rPr>
          <w:rFonts w:ascii="Lausanne 250" w:hAnsi="Lausanne 250"/>
          <w:sz w:val="22"/>
          <w:szCs w:val="22"/>
        </w:rPr>
        <w:t>Die künstlerische Übersetzung der Gebäude in skulpturale Modelle</w:t>
      </w:r>
      <w:r w:rsidR="0098681C">
        <w:rPr>
          <w:rFonts w:ascii="Lausanne 250" w:hAnsi="Lausanne 250"/>
          <w:sz w:val="22"/>
          <w:szCs w:val="22"/>
        </w:rPr>
        <w:t xml:space="preserve"> aus Beton und Stahl</w:t>
      </w:r>
      <w:r>
        <w:rPr>
          <w:rFonts w:ascii="Lausanne 250" w:hAnsi="Lausanne 250"/>
          <w:sz w:val="22"/>
          <w:szCs w:val="22"/>
        </w:rPr>
        <w:t xml:space="preserve"> ist </w:t>
      </w:r>
      <w:r w:rsidR="00721221">
        <w:rPr>
          <w:rFonts w:ascii="Lausanne 250" w:hAnsi="Lausanne 250"/>
          <w:sz w:val="22"/>
          <w:szCs w:val="22"/>
        </w:rPr>
        <w:t>mit Fensterverzierungen, Wandreliefs, unzählige</w:t>
      </w:r>
      <w:r w:rsidR="00CB5792">
        <w:rPr>
          <w:rFonts w:ascii="Lausanne 250" w:hAnsi="Lausanne 250"/>
          <w:sz w:val="22"/>
          <w:szCs w:val="22"/>
        </w:rPr>
        <w:t>n</w:t>
      </w:r>
      <w:r w:rsidR="00721221">
        <w:rPr>
          <w:rFonts w:ascii="Lausanne 250" w:hAnsi="Lausanne 250"/>
          <w:sz w:val="22"/>
          <w:szCs w:val="22"/>
        </w:rPr>
        <w:t xml:space="preserve"> kleine</w:t>
      </w:r>
      <w:r w:rsidR="00CB5792">
        <w:rPr>
          <w:rFonts w:ascii="Lausanne 250" w:hAnsi="Lausanne 250"/>
          <w:sz w:val="22"/>
          <w:szCs w:val="22"/>
        </w:rPr>
        <w:t>n</w:t>
      </w:r>
      <w:r w:rsidR="00721221">
        <w:rPr>
          <w:rFonts w:ascii="Lausanne 250" w:hAnsi="Lausanne 250"/>
          <w:sz w:val="22"/>
          <w:szCs w:val="22"/>
        </w:rPr>
        <w:t xml:space="preserve"> Fensterscheiben aus Acrylglas </w:t>
      </w:r>
      <w:r>
        <w:rPr>
          <w:rFonts w:ascii="Lausanne 250" w:hAnsi="Lausanne 250"/>
          <w:sz w:val="22"/>
          <w:szCs w:val="22"/>
        </w:rPr>
        <w:t xml:space="preserve">äußerst </w:t>
      </w:r>
      <w:r w:rsidR="00721221">
        <w:rPr>
          <w:rFonts w:ascii="Lausanne 250" w:hAnsi="Lausanne 250"/>
          <w:sz w:val="22"/>
          <w:szCs w:val="22"/>
        </w:rPr>
        <w:t>ausgefeilt</w:t>
      </w:r>
      <w:r w:rsidR="0014784B">
        <w:rPr>
          <w:rFonts w:ascii="Lausanne 250" w:hAnsi="Lausanne 250"/>
          <w:sz w:val="22"/>
          <w:szCs w:val="22"/>
        </w:rPr>
        <w:t xml:space="preserve"> umgesetzt worden</w:t>
      </w:r>
      <w:r w:rsidR="00721221">
        <w:rPr>
          <w:rFonts w:ascii="Lausanne 250" w:hAnsi="Lausanne 250"/>
          <w:sz w:val="22"/>
          <w:szCs w:val="22"/>
        </w:rPr>
        <w:t xml:space="preserve">. Die </w:t>
      </w:r>
      <w:proofErr w:type="spellStart"/>
      <w:proofErr w:type="gramStart"/>
      <w:r w:rsidR="00721221">
        <w:rPr>
          <w:rFonts w:ascii="Lausanne 250" w:hAnsi="Lausanne 250"/>
          <w:sz w:val="22"/>
          <w:szCs w:val="22"/>
        </w:rPr>
        <w:t>Künstler:innen</w:t>
      </w:r>
      <w:proofErr w:type="spellEnd"/>
      <w:proofErr w:type="gramEnd"/>
      <w:r w:rsidR="00721221">
        <w:rPr>
          <w:rFonts w:ascii="Lausanne 250" w:hAnsi="Lausanne 250"/>
          <w:sz w:val="22"/>
          <w:szCs w:val="22"/>
        </w:rPr>
        <w:t xml:space="preserve"> vertr</w:t>
      </w:r>
      <w:r w:rsidR="00373EA9">
        <w:rPr>
          <w:rFonts w:ascii="Lausanne 250" w:hAnsi="Lausanne 250"/>
          <w:sz w:val="22"/>
          <w:szCs w:val="22"/>
        </w:rPr>
        <w:t>e</w:t>
      </w:r>
      <w:r w:rsidR="00721221">
        <w:rPr>
          <w:rFonts w:ascii="Lausanne 250" w:hAnsi="Lausanne 250"/>
          <w:sz w:val="22"/>
          <w:szCs w:val="22"/>
        </w:rPr>
        <w:t xml:space="preserve">ten dabei nicht den Anspruch, die Gebäude bis ins letzte Detail abzubilden, der </w:t>
      </w:r>
      <w:proofErr w:type="spellStart"/>
      <w:r w:rsidR="00721221">
        <w:rPr>
          <w:rFonts w:ascii="Lausanne 250" w:hAnsi="Lausanne 250"/>
          <w:sz w:val="22"/>
          <w:szCs w:val="22"/>
        </w:rPr>
        <w:t>Wiedererkennungwert</w:t>
      </w:r>
      <w:proofErr w:type="spellEnd"/>
      <w:r w:rsidR="00721221">
        <w:rPr>
          <w:rFonts w:ascii="Lausanne 250" w:hAnsi="Lausanne 250"/>
          <w:sz w:val="22"/>
          <w:szCs w:val="22"/>
        </w:rPr>
        <w:t xml:space="preserve"> sollte </w:t>
      </w:r>
      <w:r w:rsidR="0014784B">
        <w:rPr>
          <w:rFonts w:ascii="Lausanne 250" w:hAnsi="Lausanne 250"/>
          <w:sz w:val="22"/>
          <w:szCs w:val="22"/>
        </w:rPr>
        <w:t xml:space="preserve">aber </w:t>
      </w:r>
      <w:r w:rsidR="00721221">
        <w:rPr>
          <w:rFonts w:ascii="Lausanne 250" w:hAnsi="Lausanne 250"/>
          <w:sz w:val="22"/>
          <w:szCs w:val="22"/>
        </w:rPr>
        <w:t xml:space="preserve">gesichert sein. </w:t>
      </w:r>
      <w:r w:rsidR="002D05C9">
        <w:rPr>
          <w:rFonts w:ascii="Lausanne 250" w:hAnsi="Lausanne 250"/>
          <w:sz w:val="22"/>
          <w:szCs w:val="22"/>
        </w:rPr>
        <w:t xml:space="preserve">Für Julius von Bismarck und Marta </w:t>
      </w:r>
      <w:proofErr w:type="spellStart"/>
      <w:r w:rsidR="002D05C9">
        <w:rPr>
          <w:rFonts w:ascii="Lausanne 250" w:hAnsi="Lausanne 250"/>
          <w:sz w:val="22"/>
          <w:szCs w:val="22"/>
        </w:rPr>
        <w:t>Dyachenko</w:t>
      </w:r>
      <w:proofErr w:type="spellEnd"/>
      <w:r w:rsidR="002D05C9">
        <w:rPr>
          <w:rFonts w:ascii="Lausanne 250" w:hAnsi="Lausanne 250"/>
          <w:sz w:val="22"/>
          <w:szCs w:val="22"/>
        </w:rPr>
        <w:t xml:space="preserve"> sind </w:t>
      </w:r>
      <w:r w:rsidR="007858B6">
        <w:rPr>
          <w:rFonts w:ascii="Lausanne 250" w:hAnsi="Lausanne 250"/>
          <w:sz w:val="22"/>
          <w:szCs w:val="22"/>
        </w:rPr>
        <w:t xml:space="preserve">die </w:t>
      </w:r>
      <w:r w:rsidR="00C523B0">
        <w:rPr>
          <w:rFonts w:ascii="Lausanne 250" w:hAnsi="Lausanne 250"/>
          <w:sz w:val="22"/>
          <w:szCs w:val="22"/>
        </w:rPr>
        <w:t xml:space="preserve">ehemaligen </w:t>
      </w:r>
      <w:r w:rsidR="007858B6">
        <w:rPr>
          <w:rFonts w:ascii="Lausanne 250" w:hAnsi="Lausanne 250"/>
          <w:sz w:val="22"/>
          <w:szCs w:val="22"/>
        </w:rPr>
        <w:t>realen Gebäude</w:t>
      </w:r>
      <w:r w:rsidR="00240EFC">
        <w:rPr>
          <w:rFonts w:ascii="Lausanne 250" w:hAnsi="Lausanne 250"/>
          <w:sz w:val="22"/>
          <w:szCs w:val="22"/>
        </w:rPr>
        <w:t xml:space="preserve"> </w:t>
      </w:r>
      <w:r w:rsidR="002D05C9">
        <w:rPr>
          <w:rFonts w:ascii="Lausanne 250" w:hAnsi="Lausanne 250"/>
          <w:sz w:val="22"/>
          <w:szCs w:val="22"/>
        </w:rPr>
        <w:t>»</w:t>
      </w:r>
      <w:r w:rsidR="002D05C9" w:rsidRPr="00912FFC">
        <w:rPr>
          <w:rFonts w:ascii="Lausanne 250" w:hAnsi="Lausanne 250" w:cs="Arial"/>
          <w:sz w:val="22"/>
          <w:szCs w:val="22"/>
        </w:rPr>
        <w:t>Beton gewordene Visionen</w:t>
      </w:r>
      <w:r w:rsidR="002D05C9">
        <w:rPr>
          <w:rFonts w:ascii="Lausanne 250" w:hAnsi="Lausanne 250" w:cs="Arial"/>
          <w:sz w:val="22"/>
          <w:szCs w:val="22"/>
        </w:rPr>
        <w:t>«, die</w:t>
      </w:r>
      <w:r w:rsidR="007858B6">
        <w:rPr>
          <w:rFonts w:ascii="Lausanne 250" w:hAnsi="Lausanne 250" w:cs="Arial"/>
          <w:sz w:val="22"/>
          <w:szCs w:val="22"/>
        </w:rPr>
        <w:t xml:space="preserve"> jetzt</w:t>
      </w:r>
      <w:r w:rsidR="002D05C9">
        <w:rPr>
          <w:rFonts w:ascii="Lausanne 250" w:hAnsi="Lausanne 250" w:cs="Arial"/>
          <w:sz w:val="22"/>
          <w:szCs w:val="22"/>
        </w:rPr>
        <w:t xml:space="preserve"> in der »</w:t>
      </w:r>
      <w:r w:rsidR="002D05C9" w:rsidRPr="00912FFC">
        <w:rPr>
          <w:rFonts w:ascii="Lausanne 250" w:hAnsi="Lausanne 250" w:cs="Arial"/>
          <w:sz w:val="22"/>
          <w:szCs w:val="22"/>
        </w:rPr>
        <w:t>Stadt einer nicht eingetroffenen Zukunft</w:t>
      </w:r>
      <w:r w:rsidR="002D05C9">
        <w:rPr>
          <w:rFonts w:ascii="Lausanne 250" w:hAnsi="Lausanne 250" w:cs="Arial"/>
          <w:sz w:val="22"/>
          <w:szCs w:val="22"/>
        </w:rPr>
        <w:t xml:space="preserve">« wiederauferstehen. </w:t>
      </w:r>
      <w:r>
        <w:rPr>
          <w:rFonts w:ascii="Lausanne 250" w:hAnsi="Lausanne 250"/>
          <w:sz w:val="22"/>
          <w:szCs w:val="22"/>
        </w:rPr>
        <w:t xml:space="preserve">Mit der Zeit wird die </w:t>
      </w:r>
      <w:r w:rsidR="00240EFC">
        <w:rPr>
          <w:rFonts w:ascii="Lausanne 250" w:hAnsi="Lausanne 250"/>
          <w:sz w:val="22"/>
          <w:szCs w:val="22"/>
        </w:rPr>
        <w:t xml:space="preserve">vorhandene Vegetation die </w:t>
      </w:r>
      <w:r>
        <w:rPr>
          <w:rFonts w:ascii="Lausanne 250" w:hAnsi="Lausanne 250"/>
          <w:sz w:val="22"/>
          <w:szCs w:val="22"/>
        </w:rPr>
        <w:t xml:space="preserve">fiktive Stadt </w:t>
      </w:r>
      <w:r w:rsidR="00240EFC">
        <w:rPr>
          <w:rFonts w:ascii="Lausanne 250" w:hAnsi="Lausanne 250"/>
          <w:sz w:val="22"/>
          <w:szCs w:val="22"/>
        </w:rPr>
        <w:t xml:space="preserve">einbetten </w:t>
      </w:r>
      <w:r>
        <w:rPr>
          <w:rFonts w:ascii="Lausanne 250" w:hAnsi="Lausanne 250"/>
          <w:sz w:val="22"/>
          <w:szCs w:val="22"/>
        </w:rPr>
        <w:t xml:space="preserve">und </w:t>
      </w:r>
      <w:r w:rsidR="00516DDB">
        <w:rPr>
          <w:rFonts w:ascii="Lausanne 250" w:hAnsi="Lausanne 250"/>
          <w:sz w:val="22"/>
          <w:szCs w:val="22"/>
        </w:rPr>
        <w:t>ihre</w:t>
      </w:r>
      <w:r>
        <w:rPr>
          <w:rFonts w:ascii="Lausanne 250" w:hAnsi="Lausanne 250"/>
          <w:sz w:val="22"/>
          <w:szCs w:val="22"/>
        </w:rPr>
        <w:t xml:space="preserve"> </w:t>
      </w:r>
      <w:proofErr w:type="spellStart"/>
      <w:r>
        <w:rPr>
          <w:rFonts w:ascii="Lausanne 250" w:hAnsi="Lausanne 250"/>
          <w:sz w:val="22"/>
          <w:szCs w:val="22"/>
        </w:rPr>
        <w:t>Maßstäblichkeit</w:t>
      </w:r>
      <w:proofErr w:type="spellEnd"/>
      <w:r>
        <w:rPr>
          <w:rFonts w:ascii="Lausanne 250" w:hAnsi="Lausanne 250"/>
          <w:sz w:val="22"/>
          <w:szCs w:val="22"/>
        </w:rPr>
        <w:t xml:space="preserve"> </w:t>
      </w:r>
      <w:r w:rsidR="003E2E89">
        <w:rPr>
          <w:rFonts w:ascii="Lausanne 250" w:hAnsi="Lausanne 250"/>
          <w:sz w:val="22"/>
          <w:szCs w:val="22"/>
        </w:rPr>
        <w:t>verschieben</w:t>
      </w:r>
      <w:r w:rsidR="00240EFC">
        <w:rPr>
          <w:rFonts w:ascii="Lausanne 250" w:hAnsi="Lausanne 250"/>
          <w:sz w:val="22"/>
          <w:szCs w:val="22"/>
        </w:rPr>
        <w:t>:</w:t>
      </w:r>
      <w:r>
        <w:rPr>
          <w:rFonts w:ascii="Lausanne 250" w:hAnsi="Lausanne 250"/>
          <w:sz w:val="22"/>
          <w:szCs w:val="22"/>
        </w:rPr>
        <w:t xml:space="preserve"> Sträucher und Pflanzen </w:t>
      </w:r>
      <w:r w:rsidR="003E2E89">
        <w:rPr>
          <w:rFonts w:ascii="Lausanne 250" w:hAnsi="Lausanne 250"/>
          <w:sz w:val="22"/>
          <w:szCs w:val="22"/>
        </w:rPr>
        <w:t xml:space="preserve">können </w:t>
      </w:r>
      <w:r w:rsidR="00240EFC">
        <w:rPr>
          <w:rFonts w:ascii="Lausanne 250" w:hAnsi="Lausanne 250"/>
          <w:sz w:val="22"/>
          <w:szCs w:val="22"/>
        </w:rPr>
        <w:t>wie Bäume</w:t>
      </w:r>
      <w:r w:rsidR="003E2E89">
        <w:rPr>
          <w:rFonts w:ascii="Lausanne 250" w:hAnsi="Lausanne 250"/>
          <w:sz w:val="22"/>
          <w:szCs w:val="22"/>
        </w:rPr>
        <w:t xml:space="preserve"> wirken</w:t>
      </w:r>
      <w:r w:rsidR="0027236C">
        <w:rPr>
          <w:rFonts w:ascii="Lausanne 250" w:hAnsi="Lausanne 250"/>
          <w:sz w:val="22"/>
          <w:szCs w:val="22"/>
        </w:rPr>
        <w:t>.</w:t>
      </w:r>
      <w:r w:rsidR="003E2E89">
        <w:rPr>
          <w:rFonts w:ascii="Lausanne 250" w:hAnsi="Lausanne 250"/>
          <w:sz w:val="22"/>
          <w:szCs w:val="22"/>
        </w:rPr>
        <w:t xml:space="preserve"> Andere H</w:t>
      </w:r>
      <w:r w:rsidR="0027236C">
        <w:rPr>
          <w:rFonts w:ascii="Lausanne 250" w:hAnsi="Lausanne 250"/>
          <w:sz w:val="22"/>
          <w:szCs w:val="22"/>
        </w:rPr>
        <w:t>ä</w:t>
      </w:r>
      <w:r w:rsidR="003E2E89">
        <w:rPr>
          <w:rFonts w:ascii="Lausanne 250" w:hAnsi="Lausanne 250"/>
          <w:sz w:val="22"/>
          <w:szCs w:val="22"/>
        </w:rPr>
        <w:t>user bleiben selbst in der vielfachen Verkleinerung noch übermenschlich groß. Nicht zuletzt besitzt</w:t>
      </w:r>
      <w:r w:rsidR="00373EA9" w:rsidDel="00373EA9">
        <w:rPr>
          <w:rFonts w:ascii="Lausanne 250" w:hAnsi="Lausanne 250"/>
          <w:sz w:val="22"/>
          <w:szCs w:val="22"/>
        </w:rPr>
        <w:t xml:space="preserve"> </w:t>
      </w:r>
      <w:proofErr w:type="gramStart"/>
      <w:r w:rsidR="003E2E89">
        <w:rPr>
          <w:rFonts w:ascii="Lausanne 250" w:hAnsi="Lausanne 250"/>
          <w:sz w:val="22"/>
          <w:szCs w:val="22"/>
        </w:rPr>
        <w:t>d</w:t>
      </w:r>
      <w:r w:rsidR="00F72D09">
        <w:rPr>
          <w:rFonts w:ascii="Lausanne 250" w:hAnsi="Lausanne 250"/>
          <w:sz w:val="22"/>
          <w:szCs w:val="22"/>
        </w:rPr>
        <w:t>ie neuen Stadt</w:t>
      </w:r>
      <w:proofErr w:type="gramEnd"/>
      <w:r w:rsidR="00F72D09">
        <w:rPr>
          <w:rFonts w:ascii="Lausanne 250" w:hAnsi="Lausanne 250"/>
          <w:sz w:val="22"/>
          <w:szCs w:val="22"/>
        </w:rPr>
        <w:t xml:space="preserve"> aus </w:t>
      </w:r>
      <w:r w:rsidR="0027236C">
        <w:rPr>
          <w:rFonts w:ascii="Lausanne 250" w:hAnsi="Lausanne 250"/>
          <w:sz w:val="22"/>
          <w:szCs w:val="22"/>
        </w:rPr>
        <w:t>›</w:t>
      </w:r>
      <w:r w:rsidR="00F72D09">
        <w:rPr>
          <w:rFonts w:ascii="Lausanne 250" w:hAnsi="Lausanne 250"/>
          <w:sz w:val="22"/>
          <w:szCs w:val="22"/>
        </w:rPr>
        <w:t>alten Häusern</w:t>
      </w:r>
      <w:r w:rsidR="0027236C">
        <w:rPr>
          <w:rFonts w:ascii="Lausanne 250" w:hAnsi="Lausanne 250"/>
          <w:sz w:val="22"/>
          <w:szCs w:val="22"/>
        </w:rPr>
        <w:t>‹</w:t>
      </w:r>
      <w:r w:rsidR="00F72D09">
        <w:rPr>
          <w:rFonts w:ascii="Lausanne 250" w:hAnsi="Lausanne 250"/>
          <w:sz w:val="22"/>
          <w:szCs w:val="22"/>
        </w:rPr>
        <w:t xml:space="preserve"> </w:t>
      </w:r>
      <w:r w:rsidR="00373EA9">
        <w:rPr>
          <w:rFonts w:ascii="Lausanne 250" w:hAnsi="Lausanne 250"/>
          <w:sz w:val="22"/>
          <w:szCs w:val="22"/>
        </w:rPr>
        <w:t xml:space="preserve">eine große Aufenthaltsqualität und </w:t>
      </w:r>
      <w:r w:rsidR="003E2E89">
        <w:rPr>
          <w:rFonts w:ascii="Lausanne 250" w:hAnsi="Lausanne 250"/>
          <w:sz w:val="22"/>
          <w:szCs w:val="22"/>
        </w:rPr>
        <w:t>verführt dazu</w:t>
      </w:r>
      <w:r w:rsidR="00F72D09">
        <w:rPr>
          <w:rFonts w:ascii="Lausanne 250" w:hAnsi="Lausanne 250"/>
          <w:sz w:val="22"/>
          <w:szCs w:val="22"/>
        </w:rPr>
        <w:t>, über die Entwicklung der eigenen unmittelbaren Umgebung nachzudenken.</w:t>
      </w:r>
      <w:r w:rsidR="00054398">
        <w:rPr>
          <w:rFonts w:ascii="Lausanne 250" w:hAnsi="Lausanne 250"/>
          <w:sz w:val="22"/>
          <w:szCs w:val="22"/>
        </w:rPr>
        <w:t xml:space="preserve"> </w:t>
      </w:r>
      <w:r w:rsidR="007858B6">
        <w:rPr>
          <w:rFonts w:ascii="Lausanne 250" w:hAnsi="Lausanne 250"/>
          <w:sz w:val="22"/>
          <w:szCs w:val="22"/>
        </w:rPr>
        <w:br/>
      </w:r>
      <w:r w:rsidR="00FD69A9">
        <w:rPr>
          <w:rFonts w:ascii="Lausanne 250" w:hAnsi="Lausanne 250"/>
          <w:sz w:val="22"/>
          <w:szCs w:val="22"/>
        </w:rPr>
        <w:br/>
      </w:r>
      <w:r w:rsidR="0098681C">
        <w:rPr>
          <w:rFonts w:ascii="Lausanne 250" w:hAnsi="Lausanne 250"/>
          <w:sz w:val="22"/>
          <w:szCs w:val="22"/>
        </w:rPr>
        <w:t>Für die Umsetzung</w:t>
      </w:r>
      <w:r w:rsidR="00F93469">
        <w:rPr>
          <w:rFonts w:ascii="Lausanne 250" w:hAnsi="Lausanne 250"/>
          <w:sz w:val="22"/>
          <w:szCs w:val="22"/>
        </w:rPr>
        <w:t xml:space="preserve"> von »Neustadt« wurde die </w:t>
      </w:r>
      <w:proofErr w:type="spellStart"/>
      <w:r w:rsidR="00F93469">
        <w:rPr>
          <w:rFonts w:ascii="Lausanne 250" w:hAnsi="Lausanne 250"/>
          <w:sz w:val="22"/>
          <w:szCs w:val="22"/>
        </w:rPr>
        <w:t>Emschergenossenschaft</w:t>
      </w:r>
      <w:proofErr w:type="spellEnd"/>
      <w:r w:rsidR="00F93469">
        <w:rPr>
          <w:rFonts w:ascii="Lausanne 250" w:hAnsi="Lausanne 250"/>
          <w:sz w:val="22"/>
          <w:szCs w:val="22"/>
        </w:rPr>
        <w:t xml:space="preserve"> bei Beratungs- und Sachleistungen von folgenden Firmen gesponsert: Wie bereits bei bisherigen </w:t>
      </w:r>
      <w:proofErr w:type="spellStart"/>
      <w:r w:rsidR="00F93469">
        <w:rPr>
          <w:rFonts w:ascii="Lausanne 250" w:hAnsi="Lausanne 250"/>
          <w:sz w:val="22"/>
          <w:szCs w:val="22"/>
        </w:rPr>
        <w:t>Emscherkunst</w:t>
      </w:r>
      <w:proofErr w:type="spellEnd"/>
      <w:r w:rsidR="00F93469">
        <w:rPr>
          <w:rFonts w:ascii="Lausanne 250" w:hAnsi="Lausanne 250"/>
          <w:sz w:val="22"/>
          <w:szCs w:val="22"/>
        </w:rPr>
        <w:t xml:space="preserve">-Projekten hat die Kramer Gruppe, Dortmund, das Projekt in der Baustellenlogistik auf der Fläche im Landschaftspark Duisburg-Nord unterstützt, den Bau der Fundamente sowie die Montage der Gebäudeskulpturen übernommen. </w:t>
      </w:r>
      <w:r w:rsidR="0041218A" w:rsidRPr="0041218A">
        <w:rPr>
          <w:rFonts w:ascii="Lausanne 250" w:hAnsi="Lausanne 250"/>
          <w:sz w:val="22"/>
          <w:szCs w:val="22"/>
        </w:rPr>
        <w:t xml:space="preserve">Die Firma </w:t>
      </w:r>
      <w:proofErr w:type="spellStart"/>
      <w:r w:rsidR="00DE7122">
        <w:rPr>
          <w:rFonts w:ascii="Lausanne 250" w:hAnsi="Lausanne 250"/>
          <w:sz w:val="22"/>
          <w:szCs w:val="22"/>
        </w:rPr>
        <w:t>Berding</w:t>
      </w:r>
      <w:proofErr w:type="spellEnd"/>
      <w:r w:rsidR="00DE7122">
        <w:rPr>
          <w:rFonts w:ascii="Lausanne 250" w:hAnsi="Lausanne 250"/>
          <w:sz w:val="22"/>
          <w:szCs w:val="22"/>
        </w:rPr>
        <w:t xml:space="preserve"> Beton hat </w:t>
      </w:r>
      <w:r w:rsidR="00DE7122" w:rsidRPr="0041218A">
        <w:rPr>
          <w:rFonts w:ascii="Lausanne 250" w:hAnsi="Lausanne 250"/>
          <w:sz w:val="22"/>
          <w:szCs w:val="22"/>
        </w:rPr>
        <w:t xml:space="preserve">die VHS Essen </w:t>
      </w:r>
      <w:r w:rsidR="00DE7122">
        <w:rPr>
          <w:rFonts w:ascii="Lausanne 250" w:hAnsi="Lausanne 250"/>
          <w:sz w:val="22"/>
          <w:szCs w:val="22"/>
        </w:rPr>
        <w:t xml:space="preserve">fertigen lassen, den </w:t>
      </w:r>
      <w:r w:rsidR="003160D1">
        <w:rPr>
          <w:rFonts w:ascii="Lausanne 250" w:hAnsi="Lausanne 250"/>
          <w:sz w:val="22"/>
          <w:szCs w:val="22"/>
        </w:rPr>
        <w:t xml:space="preserve">Transport zum Landschaftspark Duisburg-Nord übernommen und stand den </w:t>
      </w:r>
      <w:proofErr w:type="spellStart"/>
      <w:proofErr w:type="gramStart"/>
      <w:r w:rsidR="003160D1">
        <w:rPr>
          <w:rFonts w:ascii="Lausanne 250" w:hAnsi="Lausanne 250"/>
          <w:sz w:val="22"/>
          <w:szCs w:val="22"/>
        </w:rPr>
        <w:t>Künstler:innen</w:t>
      </w:r>
      <w:proofErr w:type="spellEnd"/>
      <w:proofErr w:type="gramEnd"/>
      <w:r w:rsidR="003160D1">
        <w:rPr>
          <w:rFonts w:ascii="Lausanne 250" w:hAnsi="Lausanne 250"/>
          <w:sz w:val="22"/>
          <w:szCs w:val="22"/>
        </w:rPr>
        <w:t xml:space="preserve"> bautechnisch beratend zur Seite. </w:t>
      </w:r>
    </w:p>
    <w:p w14:paraId="19885779" w14:textId="1E90880A" w:rsidR="0041218A" w:rsidRDefault="0041218A" w:rsidP="00732D52">
      <w:pPr>
        <w:spacing w:line="276" w:lineRule="auto"/>
        <w:rPr>
          <w:rFonts w:ascii="Lausanne 250" w:hAnsi="Lausanne 250"/>
          <w:sz w:val="22"/>
          <w:szCs w:val="22"/>
        </w:rPr>
      </w:pPr>
    </w:p>
    <w:p w14:paraId="0692B07A" w14:textId="6F39C4AF" w:rsidR="004F5D60" w:rsidRDefault="009D1022" w:rsidP="00085D58">
      <w:pPr>
        <w:spacing w:line="276" w:lineRule="auto"/>
        <w:rPr>
          <w:rFonts w:ascii="Lausanne 250" w:hAnsi="Lausanne 250"/>
          <w:sz w:val="22"/>
          <w:szCs w:val="22"/>
        </w:rPr>
      </w:pPr>
      <w:r w:rsidRPr="009D1022">
        <w:rPr>
          <w:rFonts w:ascii="Lausanne 250" w:hAnsi="Lausanne 250"/>
          <w:sz w:val="22"/>
          <w:szCs w:val="22"/>
        </w:rPr>
        <w:t xml:space="preserve">Der </w:t>
      </w:r>
      <w:proofErr w:type="spellStart"/>
      <w:r w:rsidRPr="009D1022">
        <w:rPr>
          <w:rFonts w:ascii="Lausanne 250" w:hAnsi="Lausanne 250"/>
          <w:sz w:val="22"/>
          <w:szCs w:val="22"/>
        </w:rPr>
        <w:t>Emscherkunstweg</w:t>
      </w:r>
      <w:proofErr w:type="spellEnd"/>
      <w:r w:rsidRPr="009D1022">
        <w:rPr>
          <w:rFonts w:ascii="Lausanne 250" w:hAnsi="Lausanne 250"/>
          <w:sz w:val="22"/>
          <w:szCs w:val="22"/>
        </w:rPr>
        <w:t xml:space="preserve"> ist eine Kooperation zwischen Urbane Künste Ruhr, </w:t>
      </w:r>
      <w:proofErr w:type="spellStart"/>
      <w:r w:rsidRPr="009D1022">
        <w:rPr>
          <w:rFonts w:ascii="Lausanne 250" w:hAnsi="Lausanne 250"/>
          <w:sz w:val="22"/>
          <w:szCs w:val="22"/>
        </w:rPr>
        <w:t>Emschergenossenschaft</w:t>
      </w:r>
      <w:proofErr w:type="spellEnd"/>
      <w:r w:rsidRPr="009D1022">
        <w:rPr>
          <w:rFonts w:ascii="Lausanne 250" w:hAnsi="Lausanne 250"/>
          <w:sz w:val="22"/>
          <w:szCs w:val="22"/>
        </w:rPr>
        <w:t xml:space="preserve"> und Regionalverband Ruhr unter der Schirmherrschaft von Isabel Pfeiffer-Poensgen, Ministerin für Kultur und Wissenschaft des Landes Nordrhein-Westfalen. Der Skulpturenweg ist aus dem temporären Ausstellungsformat </w:t>
      </w:r>
      <w:proofErr w:type="spellStart"/>
      <w:r w:rsidRPr="009D1022">
        <w:rPr>
          <w:rFonts w:ascii="Lausanne 250" w:hAnsi="Lausanne 250"/>
          <w:sz w:val="22"/>
          <w:szCs w:val="22"/>
        </w:rPr>
        <w:t>Emscherkunst</w:t>
      </w:r>
      <w:proofErr w:type="spellEnd"/>
      <w:r w:rsidRPr="009D1022">
        <w:rPr>
          <w:rFonts w:ascii="Lausanne 250" w:hAnsi="Lausanne 250"/>
          <w:sz w:val="22"/>
          <w:szCs w:val="22"/>
        </w:rPr>
        <w:t xml:space="preserve"> hervorgegangen, das seit 2010 den Umbau des Emscher-Systems durch die Emscher</w:t>
      </w:r>
      <w:r>
        <w:rPr>
          <w:rFonts w:ascii="Lausanne 250" w:hAnsi="Lausanne 250"/>
          <w:sz w:val="22"/>
          <w:szCs w:val="22"/>
        </w:rPr>
        <w:t>-</w:t>
      </w:r>
      <w:r w:rsidRPr="009D1022">
        <w:rPr>
          <w:rFonts w:ascii="Lausanne 250" w:hAnsi="Lausanne 250"/>
          <w:sz w:val="22"/>
          <w:szCs w:val="22"/>
        </w:rPr>
        <w:t>genossenschaft begleitet hat. Ziel ist es, eine permanente Sammlung herausragender künstlerischer Arbeiten im öffentlichen Raum aufzubauen</w:t>
      </w:r>
      <w:bookmarkEnd w:id="0"/>
      <w:r w:rsidR="00085D58">
        <w:rPr>
          <w:rFonts w:ascii="Lausanne 250" w:hAnsi="Lausanne 250"/>
          <w:sz w:val="22"/>
          <w:szCs w:val="22"/>
        </w:rPr>
        <w:t>.</w:t>
      </w:r>
    </w:p>
    <w:p w14:paraId="4425E317" w14:textId="77777777" w:rsidR="00DD0245" w:rsidRPr="0060021C" w:rsidRDefault="00DD0245" w:rsidP="00DD0245">
      <w:pPr>
        <w:rPr>
          <w:rFonts w:ascii="Lausanne_Umlaut Umlaut" w:hAnsi="Lausanne_Umlaut Umlaut"/>
          <w:sz w:val="22"/>
          <w:szCs w:val="22"/>
        </w:rPr>
      </w:pPr>
      <w:r w:rsidRPr="0060021C">
        <w:rPr>
          <w:rFonts w:ascii="Lausanne_Umlaut Umlaut" w:hAnsi="Lausanne_Umlaut Umlaut"/>
          <w:sz w:val="22"/>
          <w:szCs w:val="22"/>
        </w:rPr>
        <w:lastRenderedPageBreak/>
        <w:t>STATEMENTS</w:t>
      </w:r>
    </w:p>
    <w:p w14:paraId="7C85B6E7" w14:textId="77777777" w:rsidR="00DD0245" w:rsidRPr="0060021C" w:rsidRDefault="00DD0245" w:rsidP="00DD0245">
      <w:pPr>
        <w:rPr>
          <w:rFonts w:ascii="Lausanne_Umlaut Umlaut" w:hAnsi="Lausanne_Umlaut Umlaut"/>
          <w:sz w:val="22"/>
          <w:szCs w:val="22"/>
        </w:rPr>
      </w:pPr>
    </w:p>
    <w:p w14:paraId="30C6BC0C" w14:textId="77777777" w:rsidR="00DD0245" w:rsidRPr="0060021C" w:rsidRDefault="00DD0245" w:rsidP="00DD0245">
      <w:pPr>
        <w:spacing w:line="276" w:lineRule="auto"/>
        <w:rPr>
          <w:rFonts w:ascii="Lausanne 250" w:hAnsi="Lausanne 250"/>
          <w:sz w:val="22"/>
          <w:szCs w:val="22"/>
        </w:rPr>
      </w:pPr>
      <w:r w:rsidRPr="0060021C">
        <w:rPr>
          <w:rFonts w:ascii="Lausanne 250" w:hAnsi="Lausanne 250"/>
          <w:sz w:val="22"/>
          <w:szCs w:val="22"/>
        </w:rPr>
        <w:t xml:space="preserve">Isabel Pfeiffer-Poensgen, Ministerin für Kultur und Wissenschaft des Landes Nordrhein-Westfalen und Schirmherrin des </w:t>
      </w:r>
      <w:proofErr w:type="spellStart"/>
      <w:r w:rsidRPr="0060021C">
        <w:rPr>
          <w:rFonts w:ascii="Lausanne 250" w:hAnsi="Lausanne 250"/>
          <w:sz w:val="22"/>
          <w:szCs w:val="22"/>
        </w:rPr>
        <w:t>Emscherkunstwegs</w:t>
      </w:r>
      <w:proofErr w:type="spellEnd"/>
      <w:r w:rsidRPr="0060021C">
        <w:rPr>
          <w:rFonts w:ascii="Lausanne 250" w:hAnsi="Lausanne 250"/>
          <w:sz w:val="22"/>
          <w:szCs w:val="22"/>
        </w:rPr>
        <w:t>:</w:t>
      </w:r>
      <w:r w:rsidRPr="0060021C">
        <w:rPr>
          <w:rFonts w:ascii="Lausanne 250" w:hAnsi="Lausanne 250"/>
          <w:sz w:val="22"/>
          <w:szCs w:val="22"/>
        </w:rPr>
        <w:br/>
      </w:r>
    </w:p>
    <w:p w14:paraId="0E3CF7BF" w14:textId="7633F469" w:rsidR="00E66D4B" w:rsidRPr="00ED64E9" w:rsidRDefault="00E66D4B" w:rsidP="00E66D4B">
      <w:pPr>
        <w:spacing w:line="276" w:lineRule="auto"/>
        <w:rPr>
          <w:rFonts w:ascii="Lausanne 250" w:hAnsi="Lausanne 250"/>
          <w:sz w:val="22"/>
          <w:szCs w:val="22"/>
        </w:rPr>
      </w:pPr>
      <w:r w:rsidRPr="00E66D4B">
        <w:rPr>
          <w:rFonts w:ascii="Lausanne 250" w:eastAsia="Times New Roman" w:hAnsi="Lausanne 250" w:cs="Arial"/>
          <w:sz w:val="22"/>
          <w:szCs w:val="22"/>
        </w:rPr>
        <w:t>»</w:t>
      </w:r>
      <w:r w:rsidRPr="00E66D4B">
        <w:rPr>
          <w:rFonts w:ascii="Lausanne 250" w:hAnsi="Lausanne 250"/>
          <w:sz w:val="22"/>
          <w:szCs w:val="22"/>
        </w:rPr>
        <w:t xml:space="preserve">Das poetische Gesamtkunstwerk </w:t>
      </w:r>
      <w:r w:rsidRPr="00E66D4B">
        <w:rPr>
          <w:rFonts w:ascii="Lausanne 250" w:eastAsia="Times New Roman" w:hAnsi="Lausanne 250" w:cs="Arial"/>
          <w:sz w:val="22"/>
          <w:szCs w:val="22"/>
        </w:rPr>
        <w:t xml:space="preserve">›Neustadt‹ </w:t>
      </w:r>
      <w:r w:rsidRPr="00E66D4B">
        <w:rPr>
          <w:rFonts w:ascii="Lausanne 250" w:hAnsi="Lausanne 250"/>
          <w:sz w:val="22"/>
          <w:szCs w:val="22"/>
        </w:rPr>
        <w:t xml:space="preserve">zeigt, wie mit künstlerischen Mitteln eine veränderte Sicht auf Gesellschaft, Städtebau und Architektur entstehen kann und die Geschichte einer Region wie in einem Brennglas lebendig wird. Begleitet von einem wissenschaftlichen Dialog mit Architekten und Bauplanern, kann das Werk einen nachhaltigen und vielgestaltigen Diskurs anstoßen, der Fragen des urbanen Zusammenlebens im 21. Jahrhundert stellt und sich so wiederum auf unseren Umgang mit Architektur auszuwirken vermag. Ich bin sicher, dass </w:t>
      </w:r>
      <w:r w:rsidRPr="00E66D4B">
        <w:rPr>
          <w:rFonts w:ascii="Lausanne 250" w:eastAsia="Times New Roman" w:hAnsi="Lausanne 250" w:cs="Arial"/>
          <w:sz w:val="22"/>
          <w:szCs w:val="22"/>
        </w:rPr>
        <w:t>›Neustadt‹</w:t>
      </w:r>
      <w:r w:rsidRPr="00E66D4B">
        <w:rPr>
          <w:rFonts w:ascii="Lausanne 250" w:hAnsi="Lausanne 250"/>
          <w:sz w:val="22"/>
          <w:szCs w:val="22"/>
        </w:rPr>
        <w:t xml:space="preserve"> den </w:t>
      </w:r>
      <w:proofErr w:type="spellStart"/>
      <w:r w:rsidRPr="00E66D4B">
        <w:rPr>
          <w:rFonts w:ascii="Lausanne 250" w:hAnsi="Lausanne 250"/>
          <w:sz w:val="22"/>
          <w:szCs w:val="22"/>
        </w:rPr>
        <w:t>Emscherkunstweg</w:t>
      </w:r>
      <w:proofErr w:type="spellEnd"/>
      <w:r w:rsidRPr="00E66D4B">
        <w:rPr>
          <w:rFonts w:ascii="Lausanne 250" w:hAnsi="Lausanne 250"/>
          <w:sz w:val="22"/>
          <w:szCs w:val="22"/>
        </w:rPr>
        <w:t xml:space="preserve"> in der Kunstwelt einmal mehr in den Blick rückt und zugleich viele begeistern, berühren und beschäftigen wird, die der Arbeit unvorbereitet begegnen.</w:t>
      </w:r>
      <w:r w:rsidRPr="00E66D4B">
        <w:rPr>
          <w:rFonts w:ascii="Lausanne 250" w:eastAsia="Times New Roman" w:hAnsi="Lausanne 250"/>
          <w:sz w:val="22"/>
          <w:szCs w:val="22"/>
        </w:rPr>
        <w:t>«</w:t>
      </w:r>
      <w:r w:rsidRPr="00ED64E9">
        <w:rPr>
          <w:rFonts w:ascii="Lausanne 250" w:hAnsi="Lausanne 250"/>
          <w:sz w:val="22"/>
          <w:szCs w:val="22"/>
        </w:rPr>
        <w:t xml:space="preserve"> </w:t>
      </w:r>
    </w:p>
    <w:p w14:paraId="5328E336" w14:textId="20A95F18" w:rsidR="00DD0245" w:rsidRPr="0060021C" w:rsidRDefault="00DD0245" w:rsidP="00DD0245">
      <w:pPr>
        <w:spacing w:line="276" w:lineRule="auto"/>
        <w:rPr>
          <w:rFonts w:ascii="Lausanne 250" w:hAnsi="Lausanne 250"/>
          <w:sz w:val="22"/>
          <w:szCs w:val="22"/>
        </w:rPr>
      </w:pPr>
      <w:r w:rsidRPr="0060021C">
        <w:rPr>
          <w:rFonts w:ascii="Lausanne 250" w:hAnsi="Lausanne 250"/>
          <w:caps/>
          <w:sz w:val="22"/>
          <w:szCs w:val="22"/>
        </w:rPr>
        <w:br/>
      </w:r>
    </w:p>
    <w:p w14:paraId="62A17A10" w14:textId="77777777" w:rsidR="00DD0245" w:rsidRPr="0060021C" w:rsidRDefault="00DD0245" w:rsidP="00DD0245">
      <w:pPr>
        <w:spacing w:line="276" w:lineRule="auto"/>
        <w:rPr>
          <w:rFonts w:ascii="Lausanne 250" w:eastAsia="Times New Roman" w:hAnsi="Lausanne 250"/>
          <w:sz w:val="22"/>
          <w:szCs w:val="22"/>
        </w:rPr>
      </w:pPr>
      <w:r w:rsidRPr="0060021C">
        <w:rPr>
          <w:rFonts w:ascii="Lausanne 250" w:eastAsia="Times New Roman" w:hAnsi="Lausanne 250" w:cs="Arial"/>
          <w:sz w:val="22"/>
          <w:szCs w:val="22"/>
        </w:rPr>
        <w:t>Sören Link, Oberbürgermeister der Stadt Duisburg:</w:t>
      </w:r>
      <w:r w:rsidRPr="0060021C">
        <w:rPr>
          <w:rFonts w:ascii="Lausanne 250" w:eastAsia="Times New Roman" w:hAnsi="Lausanne 250" w:cs="Arial"/>
          <w:sz w:val="22"/>
          <w:szCs w:val="22"/>
        </w:rPr>
        <w:br/>
      </w:r>
      <w:r w:rsidRPr="0060021C">
        <w:rPr>
          <w:rFonts w:ascii="Lausanne 250" w:eastAsia="Times New Roman" w:hAnsi="Lausanne 250" w:cs="Arial"/>
          <w:sz w:val="22"/>
          <w:szCs w:val="22"/>
        </w:rPr>
        <w:br/>
        <w:t xml:space="preserve">»Ich freue mich, dass mit der künstlerischen Arbeit ›Neustadt‹ von Julius von Bismarck mit Marta </w:t>
      </w:r>
      <w:proofErr w:type="spellStart"/>
      <w:r w:rsidRPr="0060021C">
        <w:rPr>
          <w:rFonts w:ascii="Lausanne 250" w:eastAsia="Times New Roman" w:hAnsi="Lausanne 250" w:cs="Arial"/>
          <w:sz w:val="22"/>
          <w:szCs w:val="22"/>
        </w:rPr>
        <w:t>Dyachenko</w:t>
      </w:r>
      <w:proofErr w:type="spellEnd"/>
      <w:r w:rsidRPr="0060021C">
        <w:rPr>
          <w:rFonts w:ascii="Lausanne 250" w:eastAsia="Times New Roman" w:hAnsi="Lausanne 250" w:cs="Arial"/>
          <w:sz w:val="22"/>
          <w:szCs w:val="22"/>
        </w:rPr>
        <w:t xml:space="preserve"> der </w:t>
      </w:r>
      <w:proofErr w:type="spellStart"/>
      <w:r w:rsidRPr="0060021C">
        <w:rPr>
          <w:rFonts w:ascii="Lausanne 250" w:eastAsia="Times New Roman" w:hAnsi="Lausanne 250" w:cs="Arial"/>
          <w:sz w:val="22"/>
          <w:szCs w:val="22"/>
        </w:rPr>
        <w:t>Emscherkunstweg</w:t>
      </w:r>
      <w:proofErr w:type="spellEnd"/>
      <w:r w:rsidRPr="0060021C">
        <w:rPr>
          <w:rFonts w:ascii="Lausanne 250" w:eastAsia="Times New Roman" w:hAnsi="Lausanne 250" w:cs="Arial"/>
          <w:sz w:val="22"/>
          <w:szCs w:val="22"/>
        </w:rPr>
        <w:t xml:space="preserve"> nun auch durch Duisburg führt. Die Kunstroute </w:t>
      </w:r>
      <w:proofErr w:type="gramStart"/>
      <w:r w:rsidRPr="0060021C">
        <w:rPr>
          <w:rFonts w:ascii="Lausanne 250" w:eastAsia="Times New Roman" w:hAnsi="Lausanne 250" w:cs="Arial"/>
          <w:sz w:val="22"/>
          <w:szCs w:val="22"/>
        </w:rPr>
        <w:t>entlang der Emscher</w:t>
      </w:r>
      <w:proofErr w:type="gramEnd"/>
      <w:r w:rsidRPr="0060021C">
        <w:rPr>
          <w:rFonts w:ascii="Lausanne 250" w:eastAsia="Times New Roman" w:hAnsi="Lausanne 250" w:cs="Arial"/>
          <w:sz w:val="22"/>
          <w:szCs w:val="22"/>
        </w:rPr>
        <w:t xml:space="preserve"> ist eine touristische Bereicherung für unsere Region und ermöglicht es, das Ruhrgebiet aus neuen Perspektiven zu betrachten. Die einzelnen Kunstwerke sind mittlerweile bekannte Landmarken, die nicht mehr wegzudenken sind.</w:t>
      </w:r>
      <w:r w:rsidRPr="0060021C">
        <w:rPr>
          <w:rFonts w:ascii="Lausanne 250" w:eastAsia="Times New Roman" w:hAnsi="Lausanne 250"/>
          <w:sz w:val="22"/>
          <w:szCs w:val="22"/>
        </w:rPr>
        <w:t>«</w:t>
      </w:r>
    </w:p>
    <w:p w14:paraId="67D4A3C8" w14:textId="77777777" w:rsidR="00DD0245" w:rsidRPr="0060021C" w:rsidRDefault="00DD0245" w:rsidP="00DD0245">
      <w:pPr>
        <w:spacing w:line="276" w:lineRule="auto"/>
        <w:rPr>
          <w:rFonts w:ascii="Lausanne 250" w:hAnsi="Lausanne 250"/>
          <w:sz w:val="22"/>
          <w:szCs w:val="22"/>
        </w:rPr>
      </w:pPr>
    </w:p>
    <w:p w14:paraId="639C260B" w14:textId="77777777" w:rsidR="00DD0245" w:rsidRPr="0060021C" w:rsidRDefault="00DD0245" w:rsidP="00DD0245">
      <w:pPr>
        <w:rPr>
          <w:rFonts w:ascii="Lausanne 250" w:hAnsi="Lausanne 250"/>
          <w:sz w:val="22"/>
          <w:szCs w:val="22"/>
        </w:rPr>
      </w:pPr>
    </w:p>
    <w:p w14:paraId="786C4D88" w14:textId="77777777" w:rsidR="00DD0245" w:rsidRPr="0060021C" w:rsidRDefault="00DD0245" w:rsidP="00DD0245">
      <w:pPr>
        <w:spacing w:line="276" w:lineRule="auto"/>
        <w:rPr>
          <w:rFonts w:ascii="Lausanne 250" w:hAnsi="Lausanne 250"/>
          <w:sz w:val="22"/>
          <w:szCs w:val="22"/>
        </w:rPr>
      </w:pPr>
      <w:r w:rsidRPr="0060021C">
        <w:rPr>
          <w:rFonts w:ascii="Lausanne 250" w:hAnsi="Lausanne 250"/>
          <w:sz w:val="22"/>
          <w:szCs w:val="22"/>
        </w:rPr>
        <w:t>Karola Geiß-</w:t>
      </w:r>
      <w:proofErr w:type="spellStart"/>
      <w:r w:rsidRPr="0060021C">
        <w:rPr>
          <w:rFonts w:ascii="Lausanne 250" w:hAnsi="Lausanne 250"/>
          <w:sz w:val="22"/>
          <w:szCs w:val="22"/>
        </w:rPr>
        <w:t>Netthöfel</w:t>
      </w:r>
      <w:proofErr w:type="spellEnd"/>
      <w:r w:rsidRPr="0060021C">
        <w:rPr>
          <w:rFonts w:ascii="Lausanne 250" w:hAnsi="Lausanne 250"/>
          <w:sz w:val="22"/>
          <w:szCs w:val="22"/>
        </w:rPr>
        <w:t>, Regionaldirektorin Regionalverband-Ruhr:</w:t>
      </w:r>
      <w:r w:rsidRPr="0060021C">
        <w:rPr>
          <w:rFonts w:ascii="Lausanne 250" w:hAnsi="Lausanne 250"/>
          <w:sz w:val="22"/>
          <w:szCs w:val="22"/>
        </w:rPr>
        <w:br/>
      </w:r>
      <w:r w:rsidRPr="0060021C">
        <w:rPr>
          <w:rFonts w:ascii="Lausanne 250" w:hAnsi="Lausanne 250"/>
          <w:sz w:val="22"/>
          <w:szCs w:val="22"/>
        </w:rPr>
        <w:br/>
      </w:r>
      <w:bookmarkStart w:id="1" w:name="_Hlk69289505"/>
      <w:r w:rsidRPr="0060021C">
        <w:rPr>
          <w:rFonts w:ascii="Lausanne 250" w:hAnsi="Lausanne 250"/>
          <w:sz w:val="22"/>
          <w:szCs w:val="22"/>
        </w:rPr>
        <w:t xml:space="preserve">»Mit einer Länge von rund 100 Kilometern durchzieht der </w:t>
      </w:r>
      <w:proofErr w:type="spellStart"/>
      <w:r w:rsidRPr="0060021C">
        <w:rPr>
          <w:rFonts w:ascii="Lausanne 250" w:hAnsi="Lausanne 250"/>
          <w:sz w:val="22"/>
          <w:szCs w:val="22"/>
        </w:rPr>
        <w:t>Emscherkunstweg</w:t>
      </w:r>
      <w:proofErr w:type="spellEnd"/>
      <w:r w:rsidRPr="0060021C">
        <w:rPr>
          <w:rFonts w:ascii="Lausanne 250" w:hAnsi="Lausanne 250"/>
          <w:sz w:val="22"/>
          <w:szCs w:val="22"/>
        </w:rPr>
        <w:t xml:space="preserve"> die Metropole Ruhr. Hier werden Natur und Kunst jederzeit für alle direkt erfahrbar. Mit dem neuen Werk ›Neustadt‹ setzen Julius von Bismarck und Marta </w:t>
      </w:r>
      <w:proofErr w:type="spellStart"/>
      <w:r w:rsidRPr="0060021C">
        <w:rPr>
          <w:rFonts w:ascii="Lausanne 250" w:hAnsi="Lausanne 250"/>
          <w:sz w:val="22"/>
          <w:szCs w:val="22"/>
        </w:rPr>
        <w:t>Dyachenko</w:t>
      </w:r>
      <w:proofErr w:type="spellEnd"/>
      <w:r w:rsidRPr="0060021C">
        <w:rPr>
          <w:rFonts w:ascii="Lausanne 250" w:hAnsi="Lausanne 250"/>
          <w:sz w:val="22"/>
          <w:szCs w:val="22"/>
        </w:rPr>
        <w:t xml:space="preserve"> nun auch der urbanen Landschaft ein Denkmal und erinnern an Gebäude, die bereits abgerissen wurden, aber dennoch im kollektiven Gedächtnis der </w:t>
      </w:r>
      <w:proofErr w:type="spellStart"/>
      <w:proofErr w:type="gramStart"/>
      <w:r w:rsidRPr="0060021C">
        <w:rPr>
          <w:rFonts w:ascii="Lausanne 250" w:hAnsi="Lausanne 250"/>
          <w:sz w:val="22"/>
          <w:szCs w:val="22"/>
        </w:rPr>
        <w:t>Bürger:innen</w:t>
      </w:r>
      <w:proofErr w:type="spellEnd"/>
      <w:proofErr w:type="gramEnd"/>
      <w:r w:rsidRPr="0060021C">
        <w:rPr>
          <w:rFonts w:ascii="Lausanne 250" w:hAnsi="Lausanne 250"/>
          <w:sz w:val="22"/>
          <w:szCs w:val="22"/>
        </w:rPr>
        <w:t xml:space="preserve"> fest verankert sind. Es steht sinnbildlich für unsere Region, die sich wie ein Mosaik aus vielen einzelnen Städten und Kreisen zusammensetzt und so einen einzigartigen Ballungsraum ergibt.«</w:t>
      </w:r>
    </w:p>
    <w:bookmarkEnd w:id="1"/>
    <w:p w14:paraId="6DE75CEE" w14:textId="77777777" w:rsidR="00DD0245" w:rsidRPr="0060021C" w:rsidRDefault="00DD0245" w:rsidP="00DD0245">
      <w:pPr>
        <w:pStyle w:val="NurText"/>
        <w:spacing w:line="276" w:lineRule="auto"/>
        <w:rPr>
          <w:rFonts w:ascii="Lausanne 250" w:hAnsi="Lausanne 250"/>
        </w:rPr>
      </w:pPr>
      <w:r w:rsidRPr="0060021C">
        <w:rPr>
          <w:rFonts w:ascii="Lausanne 250" w:hAnsi="Lausanne 250"/>
        </w:rPr>
        <w:br/>
      </w:r>
    </w:p>
    <w:p w14:paraId="5FE5007C" w14:textId="77777777" w:rsidR="00DD0245" w:rsidRPr="0060021C" w:rsidRDefault="00DD0245" w:rsidP="00DD0245">
      <w:pPr>
        <w:pStyle w:val="NurText"/>
        <w:spacing w:line="276" w:lineRule="auto"/>
        <w:rPr>
          <w:rFonts w:ascii="Lausanne 250" w:hAnsi="Lausanne 250"/>
        </w:rPr>
      </w:pPr>
      <w:r w:rsidRPr="0060021C">
        <w:rPr>
          <w:rFonts w:ascii="Lausanne 250" w:hAnsi="Lausanne 250"/>
        </w:rPr>
        <w:t xml:space="preserve">Prof. Dr. Uli </w:t>
      </w:r>
      <w:proofErr w:type="spellStart"/>
      <w:r w:rsidRPr="0060021C">
        <w:rPr>
          <w:rFonts w:ascii="Lausanne 250" w:hAnsi="Lausanne 250"/>
        </w:rPr>
        <w:t>Paetzel</w:t>
      </w:r>
      <w:proofErr w:type="spellEnd"/>
      <w:r w:rsidRPr="0060021C">
        <w:rPr>
          <w:rFonts w:ascii="Lausanne 250" w:hAnsi="Lausanne 250"/>
        </w:rPr>
        <w:t xml:space="preserve">, Vorstandsvorsitzender </w:t>
      </w:r>
      <w:proofErr w:type="spellStart"/>
      <w:r w:rsidRPr="0060021C">
        <w:rPr>
          <w:rFonts w:ascii="Lausanne 250" w:hAnsi="Lausanne 250"/>
        </w:rPr>
        <w:t>Emschergenossenschaft</w:t>
      </w:r>
      <w:proofErr w:type="spellEnd"/>
      <w:r w:rsidRPr="0060021C">
        <w:rPr>
          <w:rFonts w:ascii="Lausanne 250" w:hAnsi="Lausanne 250"/>
        </w:rPr>
        <w:t>:</w:t>
      </w:r>
      <w:r w:rsidRPr="0060021C">
        <w:rPr>
          <w:rFonts w:ascii="Lausanne 250" w:hAnsi="Lausanne 250"/>
        </w:rPr>
        <w:br/>
      </w:r>
    </w:p>
    <w:p w14:paraId="6F506FC8" w14:textId="77777777" w:rsidR="00DD0245" w:rsidRPr="0060021C" w:rsidRDefault="00DD0245" w:rsidP="00DD0245">
      <w:pPr>
        <w:pStyle w:val="NurText"/>
        <w:spacing w:line="276" w:lineRule="auto"/>
        <w:rPr>
          <w:rFonts w:ascii="Lausanne 250" w:hAnsi="Lausanne 250"/>
        </w:rPr>
      </w:pPr>
      <w:r w:rsidRPr="0060021C">
        <w:rPr>
          <w:rFonts w:ascii="Lausanne 250" w:hAnsi="Lausanne 250"/>
        </w:rPr>
        <w:t xml:space="preserve">»›Neustadt‹ setzt sich </w:t>
      </w:r>
      <w:proofErr w:type="gramStart"/>
      <w:r w:rsidRPr="0060021C">
        <w:rPr>
          <w:rFonts w:ascii="Lausanne 250" w:hAnsi="Lausanne 250"/>
        </w:rPr>
        <w:t>auf spannende</w:t>
      </w:r>
      <w:proofErr w:type="gramEnd"/>
      <w:r w:rsidRPr="0060021C">
        <w:rPr>
          <w:rFonts w:ascii="Lausanne 250" w:hAnsi="Lausanne 250"/>
        </w:rPr>
        <w:t xml:space="preserve"> Weise mit städtebaulichen Fragen und ökologischen Aspekten auseinander, die für das Ruhrgebiet und insbesondere auch für den Emscher-Umbau von Relevanz sind. Mit der Transformation des Flusses erlebt unsere Region einen signifikanten Wandel: </w:t>
      </w:r>
      <w:proofErr w:type="gramStart"/>
      <w:r w:rsidRPr="0060021C">
        <w:rPr>
          <w:rFonts w:ascii="Lausanne 250" w:hAnsi="Lausanne 250"/>
        </w:rPr>
        <w:t>die Emscher</w:t>
      </w:r>
      <w:proofErr w:type="gramEnd"/>
      <w:r w:rsidRPr="0060021C">
        <w:rPr>
          <w:rFonts w:ascii="Lausanne 250" w:hAnsi="Lausanne 250"/>
        </w:rPr>
        <w:t xml:space="preserve">, die jahrzehntelang nicht erlebbar war, wird zukünftig Teil der Lebenswelt der hier ansässigen Menschen sein. Die künstlerischen Werke am </w:t>
      </w:r>
      <w:proofErr w:type="spellStart"/>
      <w:r w:rsidRPr="0060021C">
        <w:rPr>
          <w:rFonts w:ascii="Lausanne 250" w:hAnsi="Lausanne 250"/>
        </w:rPr>
        <w:t>Emscherkunstweg</w:t>
      </w:r>
      <w:proofErr w:type="spellEnd"/>
      <w:r w:rsidRPr="0060021C">
        <w:rPr>
          <w:rFonts w:ascii="Lausanne 250" w:hAnsi="Lausanne 250"/>
        </w:rPr>
        <w:t xml:space="preserve"> begleiten diesen Prozess und können dem öffentlichen Raum, der einst von Industrie geprägt war, eine neue Identität verleihen. Umso mehr freuen wir uns, dass der </w:t>
      </w:r>
      <w:proofErr w:type="spellStart"/>
      <w:r w:rsidRPr="0060021C">
        <w:rPr>
          <w:rFonts w:ascii="Lausanne 250" w:hAnsi="Lausanne 250"/>
        </w:rPr>
        <w:t>Emscherkunstweg</w:t>
      </w:r>
      <w:proofErr w:type="spellEnd"/>
      <w:r w:rsidRPr="0060021C">
        <w:rPr>
          <w:rFonts w:ascii="Lausanne 250" w:hAnsi="Lausanne 250"/>
        </w:rPr>
        <w:t xml:space="preserve"> durch ein weiteres Kunstwerk bereichert wird. «</w:t>
      </w:r>
    </w:p>
    <w:p w14:paraId="7BDD4A95" w14:textId="77777777" w:rsidR="00DD0245" w:rsidRPr="0060021C" w:rsidRDefault="00DD0245" w:rsidP="00DD0245">
      <w:pPr>
        <w:spacing w:line="276" w:lineRule="auto"/>
        <w:rPr>
          <w:rFonts w:ascii="Lausanne 250" w:hAnsi="Lausanne 250"/>
          <w:sz w:val="22"/>
          <w:szCs w:val="22"/>
        </w:rPr>
      </w:pPr>
    </w:p>
    <w:p w14:paraId="0A134049" w14:textId="77777777" w:rsidR="00DD0245" w:rsidRPr="0060021C" w:rsidRDefault="00DD0245" w:rsidP="00DD0245">
      <w:pPr>
        <w:rPr>
          <w:rFonts w:ascii="Lausanne 250" w:hAnsi="Lausanne 250"/>
          <w:sz w:val="22"/>
          <w:szCs w:val="22"/>
        </w:rPr>
      </w:pPr>
      <w:r w:rsidRPr="0060021C">
        <w:rPr>
          <w:rFonts w:ascii="Lausanne 250" w:hAnsi="Lausanne 250"/>
          <w:sz w:val="22"/>
          <w:szCs w:val="22"/>
        </w:rPr>
        <w:lastRenderedPageBreak/>
        <w:t>Dr. Vera Battis-Reese, Geschäftsführerin Kultur Ruhr GmbH:</w:t>
      </w:r>
      <w:r w:rsidRPr="0060021C">
        <w:rPr>
          <w:rFonts w:ascii="Lausanne 250" w:hAnsi="Lausanne 250"/>
          <w:sz w:val="22"/>
          <w:szCs w:val="22"/>
        </w:rPr>
        <w:br/>
      </w:r>
    </w:p>
    <w:p w14:paraId="1F95F72E" w14:textId="28E665B2" w:rsidR="00DD0245" w:rsidRPr="0060021C" w:rsidRDefault="00DD0245" w:rsidP="00DD0245">
      <w:pPr>
        <w:spacing w:line="276" w:lineRule="auto"/>
        <w:rPr>
          <w:rFonts w:ascii="Lausanne 250" w:hAnsi="Lausanne 250"/>
          <w:sz w:val="22"/>
          <w:szCs w:val="22"/>
        </w:rPr>
      </w:pPr>
      <w:r w:rsidRPr="0060021C">
        <w:rPr>
          <w:rFonts w:ascii="Lausanne 250" w:hAnsi="Lausanne 250"/>
          <w:sz w:val="22"/>
          <w:szCs w:val="22"/>
        </w:rPr>
        <w:t xml:space="preserve">»Mit ›Neustadt‹ gelingt die Erweiterung des </w:t>
      </w:r>
      <w:proofErr w:type="spellStart"/>
      <w:r w:rsidRPr="0060021C">
        <w:rPr>
          <w:rFonts w:ascii="Lausanne 250" w:hAnsi="Lausanne 250"/>
          <w:sz w:val="22"/>
          <w:szCs w:val="22"/>
        </w:rPr>
        <w:t>Emscherkunstwegs</w:t>
      </w:r>
      <w:proofErr w:type="spellEnd"/>
      <w:r w:rsidRPr="0060021C">
        <w:rPr>
          <w:rFonts w:ascii="Lausanne 250" w:hAnsi="Lausanne 250"/>
          <w:sz w:val="22"/>
          <w:szCs w:val="22"/>
        </w:rPr>
        <w:t xml:space="preserve"> um eine s</w:t>
      </w:r>
      <w:r w:rsidR="00F525F7">
        <w:rPr>
          <w:rFonts w:ascii="Lausanne 250" w:hAnsi="Lausanne 250"/>
          <w:sz w:val="22"/>
          <w:szCs w:val="22"/>
        </w:rPr>
        <w:t>t</w:t>
      </w:r>
      <w:r w:rsidRPr="0060021C">
        <w:rPr>
          <w:rFonts w:ascii="Lausanne 250" w:hAnsi="Lausanne 250"/>
          <w:sz w:val="22"/>
          <w:szCs w:val="22"/>
        </w:rPr>
        <w:t xml:space="preserve">arke neue Position, die den Fokus auf die baulichen Zeugnisse der Lebenskultur im Ruhrgebiet legt: die Gebäude, in denen Menschen wohnen, arbeiten, zusammenkommen. Die Installation von Julius von Bismarck mit Marta </w:t>
      </w:r>
      <w:proofErr w:type="spellStart"/>
      <w:r w:rsidRPr="0060021C">
        <w:rPr>
          <w:rFonts w:ascii="Lausanne 250" w:hAnsi="Lausanne 250"/>
          <w:sz w:val="22"/>
          <w:szCs w:val="22"/>
        </w:rPr>
        <w:t>Dyachenko</w:t>
      </w:r>
      <w:proofErr w:type="spellEnd"/>
      <w:r w:rsidRPr="0060021C">
        <w:rPr>
          <w:rFonts w:ascii="Lausanne 250" w:hAnsi="Lausanne 250"/>
          <w:sz w:val="22"/>
          <w:szCs w:val="22"/>
        </w:rPr>
        <w:t xml:space="preserve"> ist eine Erinnerungsmaschine, die den Strukturwandel auf der Architekturebene abtastet. Gleichzeitig befragt das Kunstwerk die Vision einer Zukunft nachhaltiger Architektur.«</w:t>
      </w:r>
    </w:p>
    <w:p w14:paraId="57385E33" w14:textId="77777777" w:rsidR="00DD0245" w:rsidRPr="0060021C" w:rsidRDefault="00DD0245" w:rsidP="00DD0245">
      <w:pPr>
        <w:spacing w:line="276" w:lineRule="auto"/>
        <w:rPr>
          <w:rFonts w:ascii="Lausanne 250" w:eastAsia="Times New Roman" w:hAnsi="Lausanne 250" w:cs="Arial"/>
          <w:sz w:val="22"/>
          <w:szCs w:val="22"/>
        </w:rPr>
      </w:pPr>
    </w:p>
    <w:p w14:paraId="2882B71A" w14:textId="77777777" w:rsidR="00DD0245" w:rsidRPr="0060021C" w:rsidRDefault="00DD0245" w:rsidP="00DD0245">
      <w:pPr>
        <w:spacing w:line="276" w:lineRule="auto"/>
        <w:rPr>
          <w:rFonts w:ascii="Lausanne 250" w:eastAsia="Times New Roman" w:hAnsi="Lausanne 250" w:cs="Arial"/>
          <w:sz w:val="22"/>
          <w:szCs w:val="22"/>
        </w:rPr>
      </w:pPr>
    </w:p>
    <w:p w14:paraId="39B71B7D" w14:textId="77777777" w:rsidR="00DD0245" w:rsidRPr="0060021C" w:rsidRDefault="00DD0245" w:rsidP="00DD0245">
      <w:pPr>
        <w:spacing w:line="276" w:lineRule="auto"/>
        <w:rPr>
          <w:rFonts w:ascii="Lausanne 250" w:hAnsi="Lausanne 250"/>
          <w:sz w:val="22"/>
          <w:szCs w:val="22"/>
        </w:rPr>
      </w:pPr>
      <w:r w:rsidRPr="0060021C">
        <w:rPr>
          <w:rFonts w:ascii="Lausanne 250" w:hAnsi="Lausanne 250"/>
          <w:sz w:val="22"/>
          <w:szCs w:val="22"/>
        </w:rPr>
        <w:t>Britta Peters, Künstlerische Leitung Urbane Künste Ruhr:</w:t>
      </w:r>
      <w:r w:rsidRPr="0060021C">
        <w:rPr>
          <w:rFonts w:ascii="Lausanne 250" w:hAnsi="Lausanne 250"/>
          <w:sz w:val="22"/>
          <w:szCs w:val="22"/>
        </w:rPr>
        <w:br/>
      </w:r>
    </w:p>
    <w:p w14:paraId="40A66958" w14:textId="77777777" w:rsidR="00DD0245" w:rsidRPr="0060021C" w:rsidRDefault="00DD0245" w:rsidP="00DD0245">
      <w:pPr>
        <w:spacing w:line="276" w:lineRule="auto"/>
        <w:rPr>
          <w:rFonts w:ascii="Lausanne 250" w:hAnsi="Lausanne 250"/>
          <w:sz w:val="22"/>
          <w:szCs w:val="22"/>
        </w:rPr>
      </w:pPr>
      <w:r w:rsidRPr="0060021C">
        <w:rPr>
          <w:rFonts w:ascii="Lausanne 250" w:hAnsi="Lausanne 250"/>
          <w:sz w:val="22"/>
          <w:szCs w:val="22"/>
        </w:rPr>
        <w:t>»Jedes einzelne der 23 Miniaturgebäude ist eine Skulptur für sich. Als in die Landschaft eingebettete Stadt ergeben sie eine Installation mit großer Aufenthaltsqualität, die zahlreiche Gespräche provoziert: Ein gemeinsames Nachdenken übe Architektur und Städtebau, über Schwimmbäder und Kirchen, über Abriss und Strukturwandel. Nicht zuletzt weckt ›Neustadt‹ jede Menge Erinnerungen, an den Alltag in einem modernistischen Plattenbau, die Schulzeit in einem funktionalen Gebäude aus den späten 1980er Jahren oder markante Landmarken wir das City-Hochhaus in Bergkamen, die nach langen Diskussionen endgültig von der Bildfläche verschwunden sind.«</w:t>
      </w:r>
    </w:p>
    <w:p w14:paraId="4B243421" w14:textId="77777777" w:rsidR="00DD0245" w:rsidRPr="0060021C" w:rsidRDefault="00DD0245" w:rsidP="00DD0245">
      <w:pPr>
        <w:pStyle w:val="EKWFlietext"/>
        <w:spacing w:line="276" w:lineRule="auto"/>
        <w:rPr>
          <w:rFonts w:ascii="Lausanne 250" w:hAnsi="Lausanne 250"/>
          <w:sz w:val="22"/>
          <w:szCs w:val="22"/>
        </w:rPr>
      </w:pPr>
    </w:p>
    <w:p w14:paraId="163B5FEB" w14:textId="77777777" w:rsidR="00DD0245" w:rsidRPr="004F5D60" w:rsidRDefault="00DD0245" w:rsidP="00085D58">
      <w:pPr>
        <w:spacing w:line="276" w:lineRule="auto"/>
        <w:rPr>
          <w:rFonts w:ascii="Lausanne 250" w:hAnsi="Lausanne 250"/>
          <w:sz w:val="22"/>
          <w:szCs w:val="22"/>
        </w:rPr>
      </w:pPr>
    </w:p>
    <w:sectPr w:rsidR="00DD0245" w:rsidRPr="004F5D60" w:rsidSect="00E342F0">
      <w:headerReference w:type="even" r:id="rId11"/>
      <w:headerReference w:type="default" r:id="rId12"/>
      <w:headerReference w:type="first" r:id="rId13"/>
      <w:type w:val="continuous"/>
      <w:pgSz w:w="11900" w:h="16840"/>
      <w:pgMar w:top="1702" w:right="312" w:bottom="1134" w:left="4139" w:header="709" w:footer="709" w:gutter="0"/>
      <w:cols w:space="51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5FDAB" w14:textId="77777777" w:rsidR="00722AD1" w:rsidRDefault="00722AD1" w:rsidP="00854D64">
      <w:r>
        <w:separator/>
      </w:r>
    </w:p>
  </w:endnote>
  <w:endnote w:type="continuationSeparator" w:id="0">
    <w:p w14:paraId="385164F9" w14:textId="77777777" w:rsidR="00722AD1" w:rsidRDefault="00722AD1" w:rsidP="00854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ausanne-Regular">
    <w:altName w:val="Calibri"/>
    <w:panose1 w:val="00000000000000000000"/>
    <w:charset w:val="00"/>
    <w:family w:val="auto"/>
    <w:notTrueType/>
    <w:pitch w:val="variable"/>
    <w:sig w:usb0="8000008F" w:usb1="4000006A" w:usb2="00000000" w:usb3="00000000" w:csb0="00000001" w:csb1="00000000"/>
  </w:font>
  <w:font w:name="MinionPro-Regular">
    <w:altName w:val="Calibri"/>
    <w:charset w:val="4D"/>
    <w:family w:val="auto"/>
    <w:pitch w:val="default"/>
    <w:sig w:usb0="00000003" w:usb1="00000000" w:usb2="00000000" w:usb3="00000000" w:csb0="00000001" w:csb1="00000000"/>
  </w:font>
  <w:font w:name="Lausanne">
    <w:altName w:val="Cambria"/>
    <w:panose1 w:val="00000000000000000000"/>
    <w:charset w:val="00"/>
    <w:family w:val="auto"/>
    <w:notTrueType/>
    <w:pitch w:val="variable"/>
    <w:sig w:usb0="8000008F" w:usb1="4000006A" w:usb2="00000000" w:usb3="00000000" w:csb0="00000001" w:csb1="00000000"/>
  </w:font>
  <w:font w:name="Lausanne_Umlaut">
    <w:altName w:val="Calibri"/>
    <w:panose1 w:val="00000000000000000000"/>
    <w:charset w:val="00"/>
    <w:family w:val="auto"/>
    <w:notTrueType/>
    <w:pitch w:val="variable"/>
    <w:sig w:usb0="8000008F" w:usb1="4000006A" w:usb2="00000000" w:usb3="00000000" w:csb0="00000001" w:csb1="00000000"/>
  </w:font>
  <w:font w:name="Futura Std Book">
    <w:altName w:val="Century Gothic"/>
    <w:charset w:val="B1"/>
    <w:family w:val="swiss"/>
    <w:pitch w:val="variable"/>
    <w:sig w:usb0="80000867" w:usb1="00000000" w:usb2="00000000" w:usb3="00000000" w:csb0="000001FB" w:csb1="00000000"/>
  </w:font>
  <w:font w:name="Lausanne_Umlaut Umlaut">
    <w:panose1 w:val="02000503000000000000"/>
    <w:charset w:val="00"/>
    <w:family w:val="modern"/>
    <w:notTrueType/>
    <w:pitch w:val="variable"/>
    <w:sig w:usb0="8000008F" w:usb1="4000006A" w:usb2="00000000" w:usb3="00000000" w:csb0="00000001" w:csb1="00000000"/>
  </w:font>
  <w:font w:name="Lausanne 250">
    <w:panose1 w:val="02000503040000020004"/>
    <w:charset w:val="00"/>
    <w:family w:val="modern"/>
    <w:notTrueType/>
    <w:pitch w:val="variable"/>
    <w:sig w:usb0="00000007" w:usb1="00000000" w:usb2="00000000" w:usb3="00000000" w:csb0="00000093" w:csb1="00000000"/>
  </w:font>
  <w:font w:name="Futura-Medium">
    <w:altName w:val="Century Goth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89F82" w14:textId="77777777" w:rsidR="00722AD1" w:rsidRDefault="00722AD1" w:rsidP="00854D64">
      <w:r>
        <w:separator/>
      </w:r>
    </w:p>
  </w:footnote>
  <w:footnote w:type="continuationSeparator" w:id="0">
    <w:p w14:paraId="6AD14061" w14:textId="77777777" w:rsidR="00722AD1" w:rsidRDefault="00722AD1" w:rsidP="00854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12033388"/>
      <w:docPartObj>
        <w:docPartGallery w:val="Page Numbers (Top of Page)"/>
        <w:docPartUnique/>
      </w:docPartObj>
    </w:sdtPr>
    <w:sdtEndPr>
      <w:rPr>
        <w:rStyle w:val="Seitenzahl"/>
      </w:rPr>
    </w:sdtEndPr>
    <w:sdtContent>
      <w:p w14:paraId="15C277C8" w14:textId="77777777" w:rsidR="001A4E7B" w:rsidRDefault="001A4E7B" w:rsidP="00C808C5">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079E2B6" w14:textId="77777777" w:rsidR="001A4E7B" w:rsidRDefault="001A4E7B" w:rsidP="0034187F">
    <w:pPr>
      <w:pStyle w:val="Kopfzeil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Lausanne_Umlaut" w:hAnsi="Lausanne_Umlaut"/>
        <w:sz w:val="52"/>
        <w:szCs w:val="52"/>
      </w:rPr>
      <w:id w:val="57517824"/>
      <w:docPartObj>
        <w:docPartGallery w:val="Page Numbers (Top of Page)"/>
        <w:docPartUnique/>
      </w:docPartObj>
    </w:sdtPr>
    <w:sdtEndPr>
      <w:rPr>
        <w:rStyle w:val="Seitenzahl"/>
      </w:rPr>
    </w:sdtEndPr>
    <w:sdtContent>
      <w:p w14:paraId="4752B905" w14:textId="77777777" w:rsidR="001A4E7B" w:rsidRPr="00F503A1" w:rsidRDefault="001A4E7B" w:rsidP="007F4167">
        <w:pPr>
          <w:pStyle w:val="Kopfzeile"/>
          <w:framePr w:wrap="none" w:vAnchor="text" w:hAnchor="page" w:x="297" w:y="-536"/>
          <w:rPr>
            <w:rStyle w:val="Seitenzahl"/>
            <w:rFonts w:ascii="Lausanne_Umlaut" w:hAnsi="Lausanne_Umlaut"/>
            <w:sz w:val="52"/>
            <w:szCs w:val="52"/>
          </w:rPr>
        </w:pPr>
        <w:r w:rsidRPr="00F503A1">
          <w:rPr>
            <w:rStyle w:val="Seitenzahl"/>
            <w:rFonts w:ascii="Lausanne_Umlaut" w:hAnsi="Lausanne_Umlaut"/>
            <w:sz w:val="52"/>
            <w:szCs w:val="52"/>
          </w:rPr>
          <w:fldChar w:fldCharType="begin"/>
        </w:r>
        <w:r w:rsidRPr="00F503A1">
          <w:rPr>
            <w:rStyle w:val="Seitenzahl"/>
            <w:rFonts w:ascii="Lausanne_Umlaut" w:hAnsi="Lausanne_Umlaut"/>
            <w:sz w:val="52"/>
            <w:szCs w:val="52"/>
          </w:rPr>
          <w:instrText xml:space="preserve"> PAGE </w:instrText>
        </w:r>
        <w:r w:rsidRPr="00F503A1">
          <w:rPr>
            <w:rStyle w:val="Seitenzahl"/>
            <w:rFonts w:ascii="Lausanne_Umlaut" w:hAnsi="Lausanne_Umlaut"/>
            <w:sz w:val="52"/>
            <w:szCs w:val="52"/>
          </w:rPr>
          <w:fldChar w:fldCharType="separate"/>
        </w:r>
        <w:r w:rsidRPr="00F503A1">
          <w:rPr>
            <w:rStyle w:val="Seitenzahl"/>
            <w:rFonts w:ascii="Lausanne_Umlaut" w:hAnsi="Lausanne_Umlaut"/>
            <w:noProof/>
            <w:sz w:val="52"/>
            <w:szCs w:val="52"/>
          </w:rPr>
          <w:t>1</w:t>
        </w:r>
        <w:r w:rsidRPr="00F503A1">
          <w:rPr>
            <w:rStyle w:val="Seitenzahl"/>
            <w:rFonts w:ascii="Lausanne_Umlaut" w:hAnsi="Lausanne_Umlaut"/>
            <w:sz w:val="52"/>
            <w:szCs w:val="52"/>
          </w:rPr>
          <w:fldChar w:fldCharType="end"/>
        </w:r>
      </w:p>
    </w:sdtContent>
  </w:sdt>
  <w:p w14:paraId="4B90D34D" w14:textId="77777777" w:rsidR="001A4E7B" w:rsidRDefault="00543AB5" w:rsidP="0034187F">
    <w:pPr>
      <w:pStyle w:val="Kopfzeile"/>
      <w:ind w:firstLine="360"/>
    </w:pPr>
    <w:r>
      <w:rPr>
        <w:noProof/>
      </w:rPr>
      <w:drawing>
        <wp:anchor distT="0" distB="0" distL="114300" distR="114300" simplePos="0" relativeHeight="251659264" behindDoc="1" locked="0" layoutInCell="1" allowOverlap="1" wp14:anchorId="65876EC5" wp14:editId="17B15914">
          <wp:simplePos x="0" y="0"/>
          <wp:positionH relativeFrom="page">
            <wp:align>center</wp:align>
          </wp:positionH>
          <wp:positionV relativeFrom="page">
            <wp:align>center</wp:align>
          </wp:positionV>
          <wp:extent cx="7556400" cy="10692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semitteilung_Kooperationssatz.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E7C00" w14:textId="77777777" w:rsidR="001A4E7B" w:rsidRDefault="007F4167" w:rsidP="001A4E7B">
    <w:pPr>
      <w:pStyle w:val="Kopfzeile"/>
      <w:ind w:firstLine="360"/>
    </w:pPr>
    <w:r>
      <w:rPr>
        <w:noProof/>
      </w:rPr>
      <w:drawing>
        <wp:anchor distT="0" distB="0" distL="114300" distR="114300" simplePos="0" relativeHeight="251658240" behindDoc="1" locked="0" layoutInCell="1" allowOverlap="1" wp14:anchorId="09B3221F" wp14:editId="3830A82C">
          <wp:simplePos x="0" y="0"/>
          <wp:positionH relativeFrom="page">
            <wp:align>center</wp:align>
          </wp:positionH>
          <wp:positionV relativeFrom="page">
            <wp:align>center</wp:align>
          </wp:positionV>
          <wp:extent cx="7556400" cy="106920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W_Pressemitteilung_ok.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106853612"/>
      <w:docPartObj>
        <w:docPartGallery w:val="Page Numbers (Top of Page)"/>
        <w:docPartUnique/>
      </w:docPartObj>
    </w:sdtPr>
    <w:sdtEndPr>
      <w:rPr>
        <w:rStyle w:val="Seitenzahl"/>
      </w:rPr>
    </w:sdtEndPr>
    <w:sdtContent>
      <w:p w14:paraId="18A6C6BC" w14:textId="77777777" w:rsidR="0034187F" w:rsidRDefault="0034187F" w:rsidP="00C808C5">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122DACF" w14:textId="77777777" w:rsidR="0034187F" w:rsidRDefault="0034187F" w:rsidP="0034187F">
    <w:pPr>
      <w:pStyle w:val="Kopfzeile"/>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sz w:val="52"/>
        <w:szCs w:val="52"/>
      </w:rPr>
      <w:id w:val="1099144866"/>
      <w:docPartObj>
        <w:docPartGallery w:val="Page Numbers (Top of Page)"/>
        <w:docPartUnique/>
      </w:docPartObj>
    </w:sdtPr>
    <w:sdtEndPr>
      <w:rPr>
        <w:rStyle w:val="Seitenzahl"/>
        <w:rFonts w:ascii="Lausanne_Umlaut Umlaut" w:hAnsi="Lausanne_Umlaut Umlaut"/>
      </w:rPr>
    </w:sdtEndPr>
    <w:sdtContent>
      <w:p w14:paraId="14A94450" w14:textId="77777777" w:rsidR="0034187F" w:rsidRPr="0034187F" w:rsidRDefault="0034187F" w:rsidP="0034187F">
        <w:pPr>
          <w:pStyle w:val="Kopfzeile"/>
          <w:framePr w:wrap="none" w:vAnchor="text" w:hAnchor="page" w:x="242" w:y="-447"/>
          <w:rPr>
            <w:rStyle w:val="Seitenzahl"/>
            <w:sz w:val="52"/>
            <w:szCs w:val="52"/>
          </w:rPr>
        </w:pPr>
        <w:r w:rsidRPr="00F97F05">
          <w:rPr>
            <w:rStyle w:val="Seitenzahl"/>
            <w:rFonts w:ascii="Lausanne_Umlaut Umlaut" w:hAnsi="Lausanne_Umlaut Umlaut"/>
            <w:sz w:val="52"/>
            <w:szCs w:val="52"/>
          </w:rPr>
          <w:fldChar w:fldCharType="begin"/>
        </w:r>
        <w:r w:rsidRPr="00F97F05">
          <w:rPr>
            <w:rStyle w:val="Seitenzahl"/>
            <w:rFonts w:ascii="Lausanne_Umlaut Umlaut" w:hAnsi="Lausanne_Umlaut Umlaut"/>
            <w:sz w:val="52"/>
            <w:szCs w:val="52"/>
          </w:rPr>
          <w:instrText xml:space="preserve"> PAGE </w:instrText>
        </w:r>
        <w:r w:rsidRPr="00F97F05">
          <w:rPr>
            <w:rStyle w:val="Seitenzahl"/>
            <w:rFonts w:ascii="Lausanne_Umlaut Umlaut" w:hAnsi="Lausanne_Umlaut Umlaut"/>
            <w:sz w:val="52"/>
            <w:szCs w:val="52"/>
          </w:rPr>
          <w:fldChar w:fldCharType="separate"/>
        </w:r>
        <w:r w:rsidRPr="00F97F05">
          <w:rPr>
            <w:rStyle w:val="Seitenzahl"/>
            <w:rFonts w:ascii="Lausanne_Umlaut Umlaut" w:hAnsi="Lausanne_Umlaut Umlaut"/>
            <w:noProof/>
            <w:sz w:val="52"/>
            <w:szCs w:val="52"/>
          </w:rPr>
          <w:t>1</w:t>
        </w:r>
        <w:r w:rsidRPr="00F97F05">
          <w:rPr>
            <w:rStyle w:val="Seitenzahl"/>
            <w:rFonts w:ascii="Lausanne_Umlaut Umlaut" w:hAnsi="Lausanne_Umlaut Umlaut"/>
            <w:sz w:val="52"/>
            <w:szCs w:val="52"/>
          </w:rPr>
          <w:fldChar w:fldCharType="end"/>
        </w:r>
      </w:p>
    </w:sdtContent>
  </w:sdt>
  <w:p w14:paraId="3CAE73C0" w14:textId="44BD79A9" w:rsidR="0034187F" w:rsidRDefault="00F3152B" w:rsidP="0034187F">
    <w:pPr>
      <w:pStyle w:val="Kopfzeile"/>
      <w:ind w:firstLine="360"/>
    </w:pPr>
    <w:r>
      <w:rPr>
        <w:noProof/>
      </w:rPr>
      <w:drawing>
        <wp:anchor distT="0" distB="0" distL="114300" distR="114300" simplePos="0" relativeHeight="251661312" behindDoc="1" locked="0" layoutInCell="1" allowOverlap="1" wp14:anchorId="33F11306" wp14:editId="65A7CDA3">
          <wp:simplePos x="0" y="0"/>
          <wp:positionH relativeFrom="page">
            <wp:posOffset>-5715</wp:posOffset>
          </wp:positionH>
          <wp:positionV relativeFrom="page">
            <wp:align>bottom</wp:align>
          </wp:positionV>
          <wp:extent cx="7556400" cy="10692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semitteilung_Kooperationssatz.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5707" w14:textId="77777777" w:rsidR="001A4E7B" w:rsidRDefault="001A4E7B" w:rsidP="007606B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23AC160"/>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5C0"/>
    <w:rsid w:val="00007EED"/>
    <w:rsid w:val="00012EEA"/>
    <w:rsid w:val="00024E47"/>
    <w:rsid w:val="00032615"/>
    <w:rsid w:val="00054398"/>
    <w:rsid w:val="00057CE9"/>
    <w:rsid w:val="00057F74"/>
    <w:rsid w:val="000671BD"/>
    <w:rsid w:val="00077821"/>
    <w:rsid w:val="00083282"/>
    <w:rsid w:val="00085D58"/>
    <w:rsid w:val="00086085"/>
    <w:rsid w:val="00091205"/>
    <w:rsid w:val="000B25FF"/>
    <w:rsid w:val="000C3327"/>
    <w:rsid w:val="000F32F2"/>
    <w:rsid w:val="00106640"/>
    <w:rsid w:val="001112D7"/>
    <w:rsid w:val="00112D4B"/>
    <w:rsid w:val="00124635"/>
    <w:rsid w:val="00130192"/>
    <w:rsid w:val="00146980"/>
    <w:rsid w:val="00146E6D"/>
    <w:rsid w:val="0014784B"/>
    <w:rsid w:val="00155670"/>
    <w:rsid w:val="001611FB"/>
    <w:rsid w:val="001706E3"/>
    <w:rsid w:val="00180722"/>
    <w:rsid w:val="00187F84"/>
    <w:rsid w:val="00197EF0"/>
    <w:rsid w:val="001A4E7B"/>
    <w:rsid w:val="001C073B"/>
    <w:rsid w:val="001C7199"/>
    <w:rsid w:val="001D3174"/>
    <w:rsid w:val="001E1AA7"/>
    <w:rsid w:val="001E20BA"/>
    <w:rsid w:val="001E6778"/>
    <w:rsid w:val="001F2993"/>
    <w:rsid w:val="00206CD2"/>
    <w:rsid w:val="002078D2"/>
    <w:rsid w:val="0022512B"/>
    <w:rsid w:val="00230A36"/>
    <w:rsid w:val="00233C0E"/>
    <w:rsid w:val="00240EFC"/>
    <w:rsid w:val="0026202E"/>
    <w:rsid w:val="00265D19"/>
    <w:rsid w:val="00271B2A"/>
    <w:rsid w:val="0027236C"/>
    <w:rsid w:val="002B6B92"/>
    <w:rsid w:val="002D05C9"/>
    <w:rsid w:val="002D0A74"/>
    <w:rsid w:val="002D3F2A"/>
    <w:rsid w:val="002D445E"/>
    <w:rsid w:val="002E7D76"/>
    <w:rsid w:val="003110E3"/>
    <w:rsid w:val="003117D2"/>
    <w:rsid w:val="003160D1"/>
    <w:rsid w:val="00333FE3"/>
    <w:rsid w:val="0034187F"/>
    <w:rsid w:val="00351692"/>
    <w:rsid w:val="00353EC1"/>
    <w:rsid w:val="003648CE"/>
    <w:rsid w:val="00373356"/>
    <w:rsid w:val="00373EA9"/>
    <w:rsid w:val="00375939"/>
    <w:rsid w:val="00383792"/>
    <w:rsid w:val="00384D6D"/>
    <w:rsid w:val="0038773B"/>
    <w:rsid w:val="00397034"/>
    <w:rsid w:val="003B0D81"/>
    <w:rsid w:val="003D3931"/>
    <w:rsid w:val="003E2729"/>
    <w:rsid w:val="003E2E89"/>
    <w:rsid w:val="003E519B"/>
    <w:rsid w:val="003E7E44"/>
    <w:rsid w:val="0041218A"/>
    <w:rsid w:val="004145CF"/>
    <w:rsid w:val="00435CB4"/>
    <w:rsid w:val="00441790"/>
    <w:rsid w:val="00442E87"/>
    <w:rsid w:val="00453CFE"/>
    <w:rsid w:val="004632F5"/>
    <w:rsid w:val="004A3327"/>
    <w:rsid w:val="004A54DA"/>
    <w:rsid w:val="004A6B7E"/>
    <w:rsid w:val="004D107D"/>
    <w:rsid w:val="004D2FFD"/>
    <w:rsid w:val="004F5D60"/>
    <w:rsid w:val="004F5F8A"/>
    <w:rsid w:val="00511470"/>
    <w:rsid w:val="0051369F"/>
    <w:rsid w:val="00516DDB"/>
    <w:rsid w:val="00543AB5"/>
    <w:rsid w:val="00543B3E"/>
    <w:rsid w:val="005519EB"/>
    <w:rsid w:val="00553FDD"/>
    <w:rsid w:val="00562EFB"/>
    <w:rsid w:val="00573B3F"/>
    <w:rsid w:val="00591A8B"/>
    <w:rsid w:val="0059510E"/>
    <w:rsid w:val="005B684B"/>
    <w:rsid w:val="005D0DF4"/>
    <w:rsid w:val="005E08B1"/>
    <w:rsid w:val="005E7581"/>
    <w:rsid w:val="00601961"/>
    <w:rsid w:val="006036E2"/>
    <w:rsid w:val="0060522E"/>
    <w:rsid w:val="006075B4"/>
    <w:rsid w:val="00612940"/>
    <w:rsid w:val="006200FA"/>
    <w:rsid w:val="00626CE3"/>
    <w:rsid w:val="00627E2C"/>
    <w:rsid w:val="0063316B"/>
    <w:rsid w:val="00640A3D"/>
    <w:rsid w:val="00642595"/>
    <w:rsid w:val="006524E2"/>
    <w:rsid w:val="00665F57"/>
    <w:rsid w:val="0068493E"/>
    <w:rsid w:val="006A25C1"/>
    <w:rsid w:val="006C2789"/>
    <w:rsid w:val="006C3E17"/>
    <w:rsid w:val="006D3E47"/>
    <w:rsid w:val="006D6C22"/>
    <w:rsid w:val="006E16D1"/>
    <w:rsid w:val="006F6711"/>
    <w:rsid w:val="007016DC"/>
    <w:rsid w:val="00721221"/>
    <w:rsid w:val="00722AD1"/>
    <w:rsid w:val="00732D52"/>
    <w:rsid w:val="00734E09"/>
    <w:rsid w:val="0074712B"/>
    <w:rsid w:val="0075217E"/>
    <w:rsid w:val="007606BC"/>
    <w:rsid w:val="00784A11"/>
    <w:rsid w:val="007858B6"/>
    <w:rsid w:val="007A075A"/>
    <w:rsid w:val="007B2BFF"/>
    <w:rsid w:val="007D501D"/>
    <w:rsid w:val="007E6C68"/>
    <w:rsid w:val="007F4167"/>
    <w:rsid w:val="007F6C7D"/>
    <w:rsid w:val="0080253D"/>
    <w:rsid w:val="008454EF"/>
    <w:rsid w:val="00854D64"/>
    <w:rsid w:val="00863979"/>
    <w:rsid w:val="0086739E"/>
    <w:rsid w:val="00881C25"/>
    <w:rsid w:val="008840B3"/>
    <w:rsid w:val="008C285C"/>
    <w:rsid w:val="008E279D"/>
    <w:rsid w:val="008E4B6D"/>
    <w:rsid w:val="008F3BB8"/>
    <w:rsid w:val="008F71D8"/>
    <w:rsid w:val="00912FFC"/>
    <w:rsid w:val="00926ADB"/>
    <w:rsid w:val="009350BF"/>
    <w:rsid w:val="00942555"/>
    <w:rsid w:val="00950CDB"/>
    <w:rsid w:val="009544EE"/>
    <w:rsid w:val="009609AC"/>
    <w:rsid w:val="009745E2"/>
    <w:rsid w:val="00977BA7"/>
    <w:rsid w:val="0098681C"/>
    <w:rsid w:val="00986C13"/>
    <w:rsid w:val="009C28E5"/>
    <w:rsid w:val="009D1022"/>
    <w:rsid w:val="009D64DD"/>
    <w:rsid w:val="009E1098"/>
    <w:rsid w:val="009E3963"/>
    <w:rsid w:val="00A039EB"/>
    <w:rsid w:val="00A07940"/>
    <w:rsid w:val="00A142F6"/>
    <w:rsid w:val="00A15CFD"/>
    <w:rsid w:val="00A26629"/>
    <w:rsid w:val="00A30BBE"/>
    <w:rsid w:val="00A323EE"/>
    <w:rsid w:val="00A3675A"/>
    <w:rsid w:val="00A65DB6"/>
    <w:rsid w:val="00A72118"/>
    <w:rsid w:val="00A92072"/>
    <w:rsid w:val="00AB0799"/>
    <w:rsid w:val="00AC65ED"/>
    <w:rsid w:val="00AC73A3"/>
    <w:rsid w:val="00B03DF8"/>
    <w:rsid w:val="00B154AB"/>
    <w:rsid w:val="00B267FD"/>
    <w:rsid w:val="00B3193C"/>
    <w:rsid w:val="00B418A5"/>
    <w:rsid w:val="00B650B2"/>
    <w:rsid w:val="00B70297"/>
    <w:rsid w:val="00B818F2"/>
    <w:rsid w:val="00B906BC"/>
    <w:rsid w:val="00B91B9D"/>
    <w:rsid w:val="00B977B4"/>
    <w:rsid w:val="00BD3BE3"/>
    <w:rsid w:val="00BE0B43"/>
    <w:rsid w:val="00BF31A7"/>
    <w:rsid w:val="00C01682"/>
    <w:rsid w:val="00C01F8E"/>
    <w:rsid w:val="00C02489"/>
    <w:rsid w:val="00C0488E"/>
    <w:rsid w:val="00C1057F"/>
    <w:rsid w:val="00C1208E"/>
    <w:rsid w:val="00C12AF0"/>
    <w:rsid w:val="00C15A8F"/>
    <w:rsid w:val="00C471D0"/>
    <w:rsid w:val="00C523B0"/>
    <w:rsid w:val="00C6031F"/>
    <w:rsid w:val="00CA0AEB"/>
    <w:rsid w:val="00CA6489"/>
    <w:rsid w:val="00CB055F"/>
    <w:rsid w:val="00CB5792"/>
    <w:rsid w:val="00CD0503"/>
    <w:rsid w:val="00CF60BF"/>
    <w:rsid w:val="00D200BC"/>
    <w:rsid w:val="00D43D1D"/>
    <w:rsid w:val="00D54C4F"/>
    <w:rsid w:val="00D61CE2"/>
    <w:rsid w:val="00D7315C"/>
    <w:rsid w:val="00D74AA1"/>
    <w:rsid w:val="00D9281A"/>
    <w:rsid w:val="00DB4AEB"/>
    <w:rsid w:val="00DB5C43"/>
    <w:rsid w:val="00DD0245"/>
    <w:rsid w:val="00DE4EE9"/>
    <w:rsid w:val="00DE7122"/>
    <w:rsid w:val="00DF045D"/>
    <w:rsid w:val="00E03231"/>
    <w:rsid w:val="00E07FDF"/>
    <w:rsid w:val="00E222F4"/>
    <w:rsid w:val="00E342F0"/>
    <w:rsid w:val="00E4420B"/>
    <w:rsid w:val="00E61357"/>
    <w:rsid w:val="00E65125"/>
    <w:rsid w:val="00E66D4B"/>
    <w:rsid w:val="00E67E18"/>
    <w:rsid w:val="00E77C8A"/>
    <w:rsid w:val="00E85D19"/>
    <w:rsid w:val="00E91857"/>
    <w:rsid w:val="00E92FF1"/>
    <w:rsid w:val="00EA1D7F"/>
    <w:rsid w:val="00EC4E06"/>
    <w:rsid w:val="00ED07D0"/>
    <w:rsid w:val="00ED2330"/>
    <w:rsid w:val="00ED5B00"/>
    <w:rsid w:val="00EF3741"/>
    <w:rsid w:val="00EF3873"/>
    <w:rsid w:val="00EF6914"/>
    <w:rsid w:val="00F301F8"/>
    <w:rsid w:val="00F3152B"/>
    <w:rsid w:val="00F503A1"/>
    <w:rsid w:val="00F525F7"/>
    <w:rsid w:val="00F53A72"/>
    <w:rsid w:val="00F609AD"/>
    <w:rsid w:val="00F6124A"/>
    <w:rsid w:val="00F72D09"/>
    <w:rsid w:val="00F8477E"/>
    <w:rsid w:val="00F84AAD"/>
    <w:rsid w:val="00F90F6A"/>
    <w:rsid w:val="00F93469"/>
    <w:rsid w:val="00F977C1"/>
    <w:rsid w:val="00F97F05"/>
    <w:rsid w:val="00FB5B73"/>
    <w:rsid w:val="00FC7EA2"/>
    <w:rsid w:val="00FD05B6"/>
    <w:rsid w:val="00FD25C0"/>
    <w:rsid w:val="00FD4B36"/>
    <w:rsid w:val="00FD5511"/>
    <w:rsid w:val="00FD5D6C"/>
    <w:rsid w:val="00FD69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74119B0"/>
  <w15:chartTrackingRefBased/>
  <w15:docId w15:val="{B8A0A2B8-D75E-EE44-A827-8D8BDCBA3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10E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
    <w:name w:val="Fließtext"/>
    <w:basedOn w:val="Standard"/>
    <w:uiPriority w:val="99"/>
    <w:rsid w:val="00FD25C0"/>
    <w:pPr>
      <w:autoSpaceDE w:val="0"/>
      <w:autoSpaceDN w:val="0"/>
      <w:adjustRightInd w:val="0"/>
      <w:spacing w:line="300" w:lineRule="atLeast"/>
      <w:textAlignment w:val="center"/>
    </w:pPr>
    <w:rPr>
      <w:rFonts w:ascii="Lausanne-Regular" w:hAnsi="Lausanne-Regular" w:cs="Lausanne-Regular"/>
      <w:color w:val="000000"/>
      <w:spacing w:val="2"/>
    </w:rPr>
  </w:style>
  <w:style w:type="paragraph" w:styleId="Kopfzeile">
    <w:name w:val="header"/>
    <w:basedOn w:val="Standard"/>
    <w:link w:val="KopfzeileZchn"/>
    <w:uiPriority w:val="99"/>
    <w:unhideWhenUsed/>
    <w:rsid w:val="00854D64"/>
    <w:pPr>
      <w:tabs>
        <w:tab w:val="center" w:pos="4536"/>
        <w:tab w:val="right" w:pos="9072"/>
      </w:tabs>
    </w:pPr>
  </w:style>
  <w:style w:type="character" w:customStyle="1" w:styleId="KopfzeileZchn">
    <w:name w:val="Kopfzeile Zchn"/>
    <w:basedOn w:val="Absatz-Standardschriftart"/>
    <w:link w:val="Kopfzeile"/>
    <w:uiPriority w:val="99"/>
    <w:rsid w:val="00854D64"/>
  </w:style>
  <w:style w:type="paragraph" w:styleId="Fuzeile">
    <w:name w:val="footer"/>
    <w:basedOn w:val="Standard"/>
    <w:link w:val="FuzeileZchn"/>
    <w:uiPriority w:val="99"/>
    <w:unhideWhenUsed/>
    <w:rsid w:val="00854D64"/>
    <w:pPr>
      <w:tabs>
        <w:tab w:val="center" w:pos="4536"/>
        <w:tab w:val="right" w:pos="9072"/>
      </w:tabs>
    </w:pPr>
  </w:style>
  <w:style w:type="character" w:customStyle="1" w:styleId="FuzeileZchn">
    <w:name w:val="Fußzeile Zchn"/>
    <w:basedOn w:val="Absatz-Standardschriftart"/>
    <w:link w:val="Fuzeile"/>
    <w:uiPriority w:val="99"/>
    <w:rsid w:val="00854D64"/>
  </w:style>
  <w:style w:type="character" w:styleId="Seitenzahl">
    <w:name w:val="page number"/>
    <w:basedOn w:val="Absatz-Standardschriftart"/>
    <w:uiPriority w:val="99"/>
    <w:semiHidden/>
    <w:unhideWhenUsed/>
    <w:rsid w:val="0034187F"/>
  </w:style>
  <w:style w:type="paragraph" w:customStyle="1" w:styleId="KeinAbsatzformat">
    <w:name w:val="[Kein Absatzformat]"/>
    <w:rsid w:val="008E4B6D"/>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EKWLinksbndig">
    <w:name w:val="EKW_Linksbündig"/>
    <w:basedOn w:val="KeinAbsatzformat"/>
    <w:uiPriority w:val="99"/>
    <w:rsid w:val="003110E3"/>
    <w:pPr>
      <w:spacing w:line="480" w:lineRule="atLeast"/>
    </w:pPr>
    <w:rPr>
      <w:rFonts w:ascii="Lausanne-Regular" w:hAnsi="Lausanne-Regular" w:cs="Lausanne-Regular"/>
      <w:spacing w:val="-5"/>
      <w:sz w:val="52"/>
      <w:szCs w:val="52"/>
    </w:rPr>
  </w:style>
  <w:style w:type="paragraph" w:customStyle="1" w:styleId="EKWBetreffzeile">
    <w:name w:val="EKW_Betreffzeile"/>
    <w:basedOn w:val="Standard"/>
    <w:qFormat/>
    <w:rsid w:val="004A6B7E"/>
    <w:rPr>
      <w:rFonts w:ascii="Lausanne" w:hAnsi="Lausanne"/>
      <w:sz w:val="16"/>
      <w:szCs w:val="16"/>
    </w:rPr>
  </w:style>
  <w:style w:type="paragraph" w:customStyle="1" w:styleId="EKWHeadline">
    <w:name w:val="EKW_Headline"/>
    <w:basedOn w:val="Flietext"/>
    <w:qFormat/>
    <w:rsid w:val="00442E87"/>
    <w:rPr>
      <w:rFonts w:ascii="Lausanne_Umlaut" w:hAnsi="Lausanne_Umlaut"/>
      <w:caps/>
    </w:rPr>
  </w:style>
  <w:style w:type="paragraph" w:customStyle="1" w:styleId="EKWFlietext">
    <w:name w:val="EKW_Fließtext"/>
    <w:basedOn w:val="Standard"/>
    <w:qFormat/>
    <w:rsid w:val="004A6B7E"/>
    <w:pPr>
      <w:spacing w:line="300" w:lineRule="atLeast"/>
    </w:pPr>
    <w:rPr>
      <w:rFonts w:ascii="Lausanne" w:hAnsi="Lausanne"/>
    </w:rPr>
  </w:style>
  <w:style w:type="paragraph" w:customStyle="1" w:styleId="EKWRubrikengro">
    <w:name w:val="EKW_Rubriken groß"/>
    <w:basedOn w:val="EKWLinksbndig"/>
    <w:qFormat/>
    <w:rsid w:val="00B70297"/>
    <w:pPr>
      <w:spacing w:line="460" w:lineRule="atLeast"/>
    </w:pPr>
    <w:rPr>
      <w:rFonts w:ascii="Lausanne_Umlaut" w:hAnsi="Lausanne_Umlaut"/>
      <w:caps/>
    </w:rPr>
  </w:style>
  <w:style w:type="paragraph" w:customStyle="1" w:styleId="Formatvorlage1">
    <w:name w:val="Formatvorlage1"/>
    <w:basedOn w:val="EKWRubrikengro"/>
    <w:qFormat/>
    <w:rsid w:val="00206CD2"/>
  </w:style>
  <w:style w:type="paragraph" w:customStyle="1" w:styleId="EKWRubrikenklein">
    <w:name w:val="EKW_Rubriken klein"/>
    <w:basedOn w:val="Flietext"/>
    <w:qFormat/>
    <w:rsid w:val="00206CD2"/>
    <w:pPr>
      <w:framePr w:hSpace="141" w:wrap="around" w:vAnchor="text" w:hAnchor="margin" w:xAlign="right" w:y="-3133"/>
    </w:pPr>
    <w:rPr>
      <w:rFonts w:ascii="Lausanne_Umlaut" w:hAnsi="Lausanne_Umlaut"/>
      <w:caps/>
      <w:spacing w:val="0"/>
      <w:sz w:val="20"/>
      <w:szCs w:val="20"/>
    </w:rPr>
  </w:style>
  <w:style w:type="paragraph" w:customStyle="1" w:styleId="EKWTabelle">
    <w:name w:val="EKW_Tabelle"/>
    <w:basedOn w:val="Flietext"/>
    <w:qFormat/>
    <w:rsid w:val="004A6B7E"/>
    <w:pPr>
      <w:framePr w:hSpace="141" w:wrap="around" w:vAnchor="text" w:hAnchor="margin" w:xAlign="right" w:y="-3133"/>
      <w:spacing w:line="240" w:lineRule="atLeast"/>
    </w:pPr>
    <w:rPr>
      <w:rFonts w:ascii="Lausanne" w:hAnsi="Lausanne"/>
      <w:spacing w:val="0"/>
      <w:sz w:val="20"/>
      <w:szCs w:val="20"/>
    </w:rPr>
  </w:style>
  <w:style w:type="paragraph" w:customStyle="1" w:styleId="EKWAbstandTabelle">
    <w:name w:val="EKW_Abstand_Tabelle"/>
    <w:basedOn w:val="Flietext"/>
    <w:qFormat/>
    <w:rsid w:val="004A6B7E"/>
    <w:pPr>
      <w:framePr w:hSpace="141" w:wrap="around" w:vAnchor="text" w:hAnchor="margin" w:xAlign="right" w:y="-58"/>
      <w:spacing w:line="120" w:lineRule="exact"/>
    </w:pPr>
    <w:rPr>
      <w:rFonts w:ascii="Lausanne" w:hAnsi="Lausanne"/>
      <w:color w:val="FFFFFF" w:themeColor="background1"/>
      <w:spacing w:val="0"/>
      <w:sz w:val="20"/>
      <w:szCs w:val="20"/>
    </w:rPr>
  </w:style>
  <w:style w:type="paragraph" w:styleId="Sprechblasentext">
    <w:name w:val="Balloon Text"/>
    <w:basedOn w:val="Standard"/>
    <w:link w:val="SprechblasentextZchn"/>
    <w:uiPriority w:val="99"/>
    <w:semiHidden/>
    <w:unhideWhenUsed/>
    <w:rsid w:val="00A30BBE"/>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30BBE"/>
    <w:rPr>
      <w:rFonts w:ascii="Times New Roman" w:hAnsi="Times New Roman" w:cs="Times New Roman"/>
      <w:sz w:val="18"/>
      <w:szCs w:val="18"/>
    </w:rPr>
  </w:style>
  <w:style w:type="character" w:styleId="Hyperlink">
    <w:name w:val="Hyperlink"/>
    <w:rsid w:val="00155670"/>
    <w:rPr>
      <w:color w:val="0000FF"/>
      <w:u w:val="single"/>
    </w:rPr>
  </w:style>
  <w:style w:type="character" w:styleId="Hervorhebung">
    <w:name w:val="Emphasis"/>
    <w:basedOn w:val="Absatz-Standardschriftart"/>
    <w:uiPriority w:val="20"/>
    <w:qFormat/>
    <w:rsid w:val="00083282"/>
    <w:rPr>
      <w:i/>
      <w:iCs/>
    </w:rPr>
  </w:style>
  <w:style w:type="character" w:styleId="NichtaufgelsteErwhnung">
    <w:name w:val="Unresolved Mention"/>
    <w:basedOn w:val="Absatz-Standardschriftart"/>
    <w:uiPriority w:val="99"/>
    <w:semiHidden/>
    <w:unhideWhenUsed/>
    <w:rsid w:val="0022512B"/>
    <w:rPr>
      <w:color w:val="605E5C"/>
      <w:shd w:val="clear" w:color="auto" w:fill="E1DFDD"/>
    </w:rPr>
  </w:style>
  <w:style w:type="paragraph" w:styleId="StandardWeb">
    <w:name w:val="Normal (Web)"/>
    <w:basedOn w:val="Standard"/>
    <w:uiPriority w:val="99"/>
    <w:semiHidden/>
    <w:unhideWhenUsed/>
    <w:rsid w:val="00D54C4F"/>
    <w:pPr>
      <w:spacing w:before="100" w:beforeAutospacing="1" w:after="100" w:afterAutospacing="1"/>
    </w:pPr>
    <w:rPr>
      <w:rFonts w:ascii="Times New Roman" w:eastAsia="Times New Roman" w:hAnsi="Times New Roman" w:cs="Times New Roman"/>
      <w:lang w:eastAsia="de-DE"/>
    </w:rPr>
  </w:style>
  <w:style w:type="character" w:styleId="Kommentarzeichen">
    <w:name w:val="annotation reference"/>
    <w:basedOn w:val="Absatz-Standardschriftart"/>
    <w:uiPriority w:val="99"/>
    <w:semiHidden/>
    <w:unhideWhenUsed/>
    <w:rsid w:val="0075217E"/>
    <w:rPr>
      <w:sz w:val="16"/>
      <w:szCs w:val="16"/>
    </w:rPr>
  </w:style>
  <w:style w:type="paragraph" w:styleId="Kommentartext">
    <w:name w:val="annotation text"/>
    <w:basedOn w:val="Standard"/>
    <w:link w:val="KommentartextZchn"/>
    <w:uiPriority w:val="99"/>
    <w:semiHidden/>
    <w:unhideWhenUsed/>
    <w:rsid w:val="0075217E"/>
    <w:pPr>
      <w:spacing w:after="160"/>
    </w:pPr>
    <w:rPr>
      <w:sz w:val="20"/>
      <w:szCs w:val="20"/>
    </w:rPr>
  </w:style>
  <w:style w:type="character" w:customStyle="1" w:styleId="KommentartextZchn">
    <w:name w:val="Kommentartext Zchn"/>
    <w:basedOn w:val="Absatz-Standardschriftart"/>
    <w:link w:val="Kommentartext"/>
    <w:uiPriority w:val="99"/>
    <w:semiHidden/>
    <w:rsid w:val="0075217E"/>
    <w:rPr>
      <w:sz w:val="20"/>
      <w:szCs w:val="20"/>
    </w:rPr>
  </w:style>
  <w:style w:type="paragraph" w:styleId="Aufzhlungszeichen">
    <w:name w:val="List Bullet"/>
    <w:basedOn w:val="Standard"/>
    <w:uiPriority w:val="99"/>
    <w:unhideWhenUsed/>
    <w:rsid w:val="00124635"/>
    <w:pPr>
      <w:numPr>
        <w:numId w:val="1"/>
      </w:numPr>
      <w:contextualSpacing/>
    </w:pPr>
  </w:style>
  <w:style w:type="paragraph" w:customStyle="1" w:styleId="Default">
    <w:name w:val="Default"/>
    <w:rsid w:val="001611FB"/>
    <w:pPr>
      <w:autoSpaceDE w:val="0"/>
      <w:autoSpaceDN w:val="0"/>
      <w:adjustRightInd w:val="0"/>
    </w:pPr>
    <w:rPr>
      <w:rFonts w:ascii="Futura Std Book" w:hAnsi="Futura Std Book" w:cs="Futura Std Book"/>
      <w:color w:val="000000"/>
    </w:rPr>
  </w:style>
  <w:style w:type="paragraph" w:customStyle="1" w:styleId="Pa1">
    <w:name w:val="Pa1"/>
    <w:basedOn w:val="Default"/>
    <w:next w:val="Default"/>
    <w:uiPriority w:val="99"/>
    <w:rsid w:val="001611FB"/>
    <w:pPr>
      <w:spacing w:line="241" w:lineRule="atLeast"/>
    </w:pPr>
    <w:rPr>
      <w:rFonts w:cstheme="minorBidi"/>
      <w:color w:val="auto"/>
    </w:rPr>
  </w:style>
  <w:style w:type="character" w:customStyle="1" w:styleId="A2">
    <w:name w:val="A2"/>
    <w:uiPriority w:val="99"/>
    <w:rsid w:val="001611FB"/>
    <w:rPr>
      <w:rFonts w:cs="Futura Std Book"/>
      <w:color w:val="000000"/>
      <w:sz w:val="25"/>
      <w:szCs w:val="25"/>
    </w:rPr>
  </w:style>
  <w:style w:type="character" w:customStyle="1" w:styleId="apple-converted-space">
    <w:name w:val="apple-converted-space"/>
    <w:rsid w:val="00F53A72"/>
    <w:rPr>
      <w:lang w:val="de-DE"/>
    </w:rPr>
  </w:style>
  <w:style w:type="character" w:styleId="BesuchterLink">
    <w:name w:val="FollowedHyperlink"/>
    <w:basedOn w:val="Absatz-Standardschriftart"/>
    <w:uiPriority w:val="99"/>
    <w:semiHidden/>
    <w:unhideWhenUsed/>
    <w:rsid w:val="00E07FDF"/>
    <w:rPr>
      <w:color w:val="954F72" w:themeColor="followedHyperlink"/>
      <w:u w:val="single"/>
    </w:rPr>
  </w:style>
  <w:style w:type="paragraph" w:styleId="Kommentarthema">
    <w:name w:val="annotation subject"/>
    <w:basedOn w:val="Kommentartext"/>
    <w:next w:val="Kommentartext"/>
    <w:link w:val="KommentarthemaZchn"/>
    <w:uiPriority w:val="99"/>
    <w:semiHidden/>
    <w:unhideWhenUsed/>
    <w:rsid w:val="00986C13"/>
    <w:pPr>
      <w:spacing w:after="0"/>
    </w:pPr>
    <w:rPr>
      <w:b/>
      <w:bCs/>
    </w:rPr>
  </w:style>
  <w:style w:type="character" w:customStyle="1" w:styleId="KommentarthemaZchn">
    <w:name w:val="Kommentarthema Zchn"/>
    <w:basedOn w:val="KommentartextZchn"/>
    <w:link w:val="Kommentarthema"/>
    <w:uiPriority w:val="99"/>
    <w:semiHidden/>
    <w:rsid w:val="00986C13"/>
    <w:rPr>
      <w:b/>
      <w:bCs/>
      <w:sz w:val="20"/>
      <w:szCs w:val="20"/>
    </w:rPr>
  </w:style>
  <w:style w:type="character" w:styleId="Platzhaltertext">
    <w:name w:val="Placeholder Text"/>
    <w:basedOn w:val="Absatz-Standardschriftart"/>
    <w:uiPriority w:val="99"/>
    <w:semiHidden/>
    <w:rsid w:val="00A323EE"/>
    <w:rPr>
      <w:color w:val="808080"/>
    </w:rPr>
  </w:style>
  <w:style w:type="paragraph" w:styleId="NurText">
    <w:name w:val="Plain Text"/>
    <w:basedOn w:val="Standard"/>
    <w:link w:val="NurTextZchn"/>
    <w:uiPriority w:val="99"/>
    <w:unhideWhenUsed/>
    <w:rsid w:val="008F3BB8"/>
    <w:rPr>
      <w:rFonts w:ascii="Calibri" w:hAnsi="Calibri" w:cs="Calibri"/>
      <w:sz w:val="22"/>
      <w:szCs w:val="22"/>
    </w:rPr>
  </w:style>
  <w:style w:type="character" w:customStyle="1" w:styleId="NurTextZchn">
    <w:name w:val="Nur Text Zchn"/>
    <w:basedOn w:val="Absatz-Standardschriftart"/>
    <w:link w:val="NurText"/>
    <w:uiPriority w:val="99"/>
    <w:rsid w:val="008F3BB8"/>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46165">
      <w:bodyDiv w:val="1"/>
      <w:marLeft w:val="0"/>
      <w:marRight w:val="0"/>
      <w:marTop w:val="0"/>
      <w:marBottom w:val="0"/>
      <w:divBdr>
        <w:top w:val="none" w:sz="0" w:space="0" w:color="auto"/>
        <w:left w:val="none" w:sz="0" w:space="0" w:color="auto"/>
        <w:bottom w:val="none" w:sz="0" w:space="0" w:color="auto"/>
        <w:right w:val="none" w:sz="0" w:space="0" w:color="auto"/>
      </w:divBdr>
    </w:div>
    <w:div w:id="99103536">
      <w:bodyDiv w:val="1"/>
      <w:marLeft w:val="0"/>
      <w:marRight w:val="0"/>
      <w:marTop w:val="0"/>
      <w:marBottom w:val="0"/>
      <w:divBdr>
        <w:top w:val="none" w:sz="0" w:space="0" w:color="auto"/>
        <w:left w:val="none" w:sz="0" w:space="0" w:color="auto"/>
        <w:bottom w:val="none" w:sz="0" w:space="0" w:color="auto"/>
        <w:right w:val="none" w:sz="0" w:space="0" w:color="auto"/>
      </w:divBdr>
    </w:div>
    <w:div w:id="531575220">
      <w:bodyDiv w:val="1"/>
      <w:marLeft w:val="0"/>
      <w:marRight w:val="0"/>
      <w:marTop w:val="0"/>
      <w:marBottom w:val="0"/>
      <w:divBdr>
        <w:top w:val="none" w:sz="0" w:space="0" w:color="auto"/>
        <w:left w:val="none" w:sz="0" w:space="0" w:color="auto"/>
        <w:bottom w:val="none" w:sz="0" w:space="0" w:color="auto"/>
        <w:right w:val="none" w:sz="0" w:space="0" w:color="auto"/>
      </w:divBdr>
    </w:div>
    <w:div w:id="635527457">
      <w:bodyDiv w:val="1"/>
      <w:marLeft w:val="0"/>
      <w:marRight w:val="0"/>
      <w:marTop w:val="0"/>
      <w:marBottom w:val="0"/>
      <w:divBdr>
        <w:top w:val="none" w:sz="0" w:space="0" w:color="auto"/>
        <w:left w:val="none" w:sz="0" w:space="0" w:color="auto"/>
        <w:bottom w:val="none" w:sz="0" w:space="0" w:color="auto"/>
        <w:right w:val="none" w:sz="0" w:space="0" w:color="auto"/>
      </w:divBdr>
      <w:divsChild>
        <w:div w:id="391390024">
          <w:marLeft w:val="0"/>
          <w:marRight w:val="0"/>
          <w:marTop w:val="0"/>
          <w:marBottom w:val="0"/>
          <w:divBdr>
            <w:top w:val="none" w:sz="0" w:space="0" w:color="auto"/>
            <w:left w:val="none" w:sz="0" w:space="0" w:color="auto"/>
            <w:bottom w:val="none" w:sz="0" w:space="0" w:color="auto"/>
            <w:right w:val="none" w:sz="0" w:space="0" w:color="auto"/>
          </w:divBdr>
          <w:divsChild>
            <w:div w:id="6241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2209">
      <w:bodyDiv w:val="1"/>
      <w:marLeft w:val="0"/>
      <w:marRight w:val="0"/>
      <w:marTop w:val="0"/>
      <w:marBottom w:val="0"/>
      <w:divBdr>
        <w:top w:val="none" w:sz="0" w:space="0" w:color="auto"/>
        <w:left w:val="none" w:sz="0" w:space="0" w:color="auto"/>
        <w:bottom w:val="none" w:sz="0" w:space="0" w:color="auto"/>
        <w:right w:val="none" w:sz="0" w:space="0" w:color="auto"/>
      </w:divBdr>
    </w:div>
    <w:div w:id="766006181">
      <w:bodyDiv w:val="1"/>
      <w:marLeft w:val="0"/>
      <w:marRight w:val="0"/>
      <w:marTop w:val="0"/>
      <w:marBottom w:val="0"/>
      <w:divBdr>
        <w:top w:val="none" w:sz="0" w:space="0" w:color="auto"/>
        <w:left w:val="none" w:sz="0" w:space="0" w:color="auto"/>
        <w:bottom w:val="none" w:sz="0" w:space="0" w:color="auto"/>
        <w:right w:val="none" w:sz="0" w:space="0" w:color="auto"/>
      </w:divBdr>
    </w:div>
    <w:div w:id="894390155">
      <w:bodyDiv w:val="1"/>
      <w:marLeft w:val="0"/>
      <w:marRight w:val="0"/>
      <w:marTop w:val="0"/>
      <w:marBottom w:val="0"/>
      <w:divBdr>
        <w:top w:val="none" w:sz="0" w:space="0" w:color="auto"/>
        <w:left w:val="none" w:sz="0" w:space="0" w:color="auto"/>
        <w:bottom w:val="none" w:sz="0" w:space="0" w:color="auto"/>
        <w:right w:val="none" w:sz="0" w:space="0" w:color="auto"/>
      </w:divBdr>
      <w:divsChild>
        <w:div w:id="650253738">
          <w:marLeft w:val="0"/>
          <w:marRight w:val="0"/>
          <w:marTop w:val="0"/>
          <w:marBottom w:val="0"/>
          <w:divBdr>
            <w:top w:val="none" w:sz="0" w:space="0" w:color="auto"/>
            <w:left w:val="none" w:sz="0" w:space="0" w:color="auto"/>
            <w:bottom w:val="none" w:sz="0" w:space="0" w:color="auto"/>
            <w:right w:val="none" w:sz="0" w:space="0" w:color="auto"/>
          </w:divBdr>
          <w:divsChild>
            <w:div w:id="160098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5598">
      <w:bodyDiv w:val="1"/>
      <w:marLeft w:val="0"/>
      <w:marRight w:val="0"/>
      <w:marTop w:val="0"/>
      <w:marBottom w:val="0"/>
      <w:divBdr>
        <w:top w:val="none" w:sz="0" w:space="0" w:color="auto"/>
        <w:left w:val="none" w:sz="0" w:space="0" w:color="auto"/>
        <w:bottom w:val="none" w:sz="0" w:space="0" w:color="auto"/>
        <w:right w:val="none" w:sz="0" w:space="0" w:color="auto"/>
      </w:divBdr>
    </w:div>
    <w:div w:id="1085079895">
      <w:bodyDiv w:val="1"/>
      <w:marLeft w:val="0"/>
      <w:marRight w:val="0"/>
      <w:marTop w:val="0"/>
      <w:marBottom w:val="0"/>
      <w:divBdr>
        <w:top w:val="none" w:sz="0" w:space="0" w:color="auto"/>
        <w:left w:val="none" w:sz="0" w:space="0" w:color="auto"/>
        <w:bottom w:val="none" w:sz="0" w:space="0" w:color="auto"/>
        <w:right w:val="none" w:sz="0" w:space="0" w:color="auto"/>
      </w:divBdr>
    </w:div>
    <w:div w:id="1366098633">
      <w:bodyDiv w:val="1"/>
      <w:marLeft w:val="0"/>
      <w:marRight w:val="0"/>
      <w:marTop w:val="0"/>
      <w:marBottom w:val="0"/>
      <w:divBdr>
        <w:top w:val="none" w:sz="0" w:space="0" w:color="auto"/>
        <w:left w:val="none" w:sz="0" w:space="0" w:color="auto"/>
        <w:bottom w:val="none" w:sz="0" w:space="0" w:color="auto"/>
        <w:right w:val="none" w:sz="0" w:space="0" w:color="auto"/>
      </w:divBdr>
    </w:div>
    <w:div w:id="1812092321">
      <w:bodyDiv w:val="1"/>
      <w:marLeft w:val="0"/>
      <w:marRight w:val="0"/>
      <w:marTop w:val="0"/>
      <w:marBottom w:val="0"/>
      <w:divBdr>
        <w:top w:val="none" w:sz="0" w:space="0" w:color="auto"/>
        <w:left w:val="none" w:sz="0" w:space="0" w:color="auto"/>
        <w:bottom w:val="none" w:sz="0" w:space="0" w:color="auto"/>
        <w:right w:val="none" w:sz="0" w:space="0" w:color="auto"/>
      </w:divBdr>
    </w:div>
    <w:div w:id="1825588093">
      <w:bodyDiv w:val="1"/>
      <w:marLeft w:val="0"/>
      <w:marRight w:val="0"/>
      <w:marTop w:val="0"/>
      <w:marBottom w:val="0"/>
      <w:divBdr>
        <w:top w:val="none" w:sz="0" w:space="0" w:color="auto"/>
        <w:left w:val="none" w:sz="0" w:space="0" w:color="auto"/>
        <w:bottom w:val="none" w:sz="0" w:space="0" w:color="auto"/>
        <w:right w:val="none" w:sz="0" w:space="0" w:color="auto"/>
      </w:divBdr>
    </w:div>
    <w:div w:id="1911035626">
      <w:bodyDiv w:val="1"/>
      <w:marLeft w:val="0"/>
      <w:marRight w:val="0"/>
      <w:marTop w:val="0"/>
      <w:marBottom w:val="0"/>
      <w:divBdr>
        <w:top w:val="none" w:sz="0" w:space="0" w:color="auto"/>
        <w:left w:val="none" w:sz="0" w:space="0" w:color="auto"/>
        <w:bottom w:val="none" w:sz="0" w:space="0" w:color="auto"/>
        <w:right w:val="none" w:sz="0" w:space="0" w:color="auto"/>
      </w:divBdr>
    </w:div>
    <w:div w:id="206104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C817E-BCE6-164D-9A50-D26DE48AA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1336</Words>
  <Characters>8422</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design@nodesign.com</dc:creator>
  <cp:keywords/>
  <dc:description/>
  <cp:lastModifiedBy>jf</cp:lastModifiedBy>
  <cp:revision>4</cp:revision>
  <cp:lastPrinted>2020-11-26T10:45:00Z</cp:lastPrinted>
  <dcterms:created xsi:type="dcterms:W3CDTF">2021-04-21T08:45:00Z</dcterms:created>
  <dcterms:modified xsi:type="dcterms:W3CDTF">2021-04-22T09:57:00Z</dcterms:modified>
</cp:coreProperties>
</file>