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4EE44B" w14:textId="77777777" w:rsidR="00591A8B" w:rsidRDefault="00591A8B" w:rsidP="004A6B7E">
      <w:pPr>
        <w:pStyle w:val="EKWBetreffzeile"/>
        <w:sectPr w:rsidR="00591A8B" w:rsidSect="00A30BBE">
          <w:headerReference w:type="even" r:id="rId8"/>
          <w:headerReference w:type="default" r:id="rId9"/>
          <w:headerReference w:type="first" r:id="rId10"/>
          <w:pgSz w:w="11900" w:h="16840"/>
          <w:pgMar w:top="4933" w:right="312" w:bottom="1134" w:left="4139" w:header="709" w:footer="709" w:gutter="0"/>
          <w:cols w:space="510"/>
          <w:titlePg/>
          <w:docGrid w:linePitch="360"/>
        </w:sectPr>
      </w:pPr>
    </w:p>
    <w:p w14:paraId="4C68E2E9" w14:textId="77777777" w:rsidR="00942555" w:rsidRDefault="00942555" w:rsidP="004A6B7E">
      <w:pPr>
        <w:pStyle w:val="EKWBetreffzeile"/>
        <w:rPr>
          <w:rFonts w:ascii="Lausanne_Umlaut Umlaut" w:hAnsi="Lausanne_Umlaut Umlaut"/>
        </w:rPr>
      </w:pPr>
    </w:p>
    <w:p w14:paraId="1CD67775" w14:textId="77777777" w:rsidR="00942555" w:rsidRDefault="00942555" w:rsidP="004A6B7E">
      <w:pPr>
        <w:pStyle w:val="EKWBetreffzeile"/>
        <w:rPr>
          <w:rFonts w:ascii="Lausanne_Umlaut Umlaut" w:hAnsi="Lausanne_Umlaut Umlaut"/>
        </w:rPr>
      </w:pPr>
    </w:p>
    <w:p w14:paraId="34A45310" w14:textId="77777777" w:rsidR="00942555" w:rsidRDefault="00942555" w:rsidP="004A6B7E">
      <w:pPr>
        <w:pStyle w:val="EKWBetreffzeile"/>
        <w:rPr>
          <w:rFonts w:ascii="Lausanne_Umlaut Umlaut" w:hAnsi="Lausanne_Umlaut Umlaut"/>
        </w:rPr>
      </w:pPr>
    </w:p>
    <w:p w14:paraId="7E98F07A" w14:textId="196D8CBA" w:rsidR="00FD5D6C" w:rsidRPr="00511470" w:rsidRDefault="0026202E" w:rsidP="004A6B7E">
      <w:pPr>
        <w:pStyle w:val="EKWBetreffzeile"/>
        <w:rPr>
          <w:rFonts w:ascii="Lausanne_Umlaut Umlaut" w:hAnsi="Lausanne_Umlaut Umlaut"/>
        </w:rPr>
      </w:pPr>
      <w:r>
        <w:rPr>
          <w:rFonts w:ascii="Lausanne_Umlaut Umlaut" w:hAnsi="Lausanne_Umlaut Umlaut"/>
        </w:rPr>
        <w:t>2</w:t>
      </w:r>
      <w:r w:rsidR="009544EE">
        <w:rPr>
          <w:rFonts w:ascii="Lausanne_Umlaut Umlaut" w:hAnsi="Lausanne_Umlaut Umlaut"/>
        </w:rPr>
        <w:t>9</w:t>
      </w:r>
      <w:r w:rsidR="00155670">
        <w:rPr>
          <w:rFonts w:ascii="Lausanne_Umlaut Umlaut" w:hAnsi="Lausanne_Umlaut Umlaut"/>
        </w:rPr>
        <w:t>.</w:t>
      </w:r>
      <w:r w:rsidR="00553FDD">
        <w:rPr>
          <w:rFonts w:ascii="Lausanne_Umlaut Umlaut" w:hAnsi="Lausanne_Umlaut Umlaut"/>
        </w:rPr>
        <w:t>0</w:t>
      </w:r>
      <w:r w:rsidR="008840B3">
        <w:rPr>
          <w:rFonts w:ascii="Lausanne_Umlaut Umlaut" w:hAnsi="Lausanne_Umlaut Umlaut"/>
        </w:rPr>
        <w:t>3</w:t>
      </w:r>
      <w:r w:rsidR="00155670">
        <w:rPr>
          <w:rFonts w:ascii="Lausanne_Umlaut Umlaut" w:hAnsi="Lausanne_Umlaut Umlaut"/>
        </w:rPr>
        <w:t>.</w:t>
      </w:r>
      <w:r w:rsidR="00FD5D6C" w:rsidRPr="00511470">
        <w:rPr>
          <w:rFonts w:ascii="Lausanne_Umlaut Umlaut" w:hAnsi="Lausanne_Umlaut Umlaut"/>
        </w:rPr>
        <w:t>202</w:t>
      </w:r>
      <w:r w:rsidR="00553FDD">
        <w:rPr>
          <w:rFonts w:ascii="Lausanne_Umlaut Umlaut" w:hAnsi="Lausanne_Umlaut Umlaut"/>
        </w:rPr>
        <w:t>1</w:t>
      </w:r>
      <w:r w:rsidR="00FD5D6C" w:rsidRPr="00511470">
        <w:rPr>
          <w:rFonts w:ascii="Lausanne_Umlaut Umlaut" w:hAnsi="Lausanne_Umlaut Umlaut"/>
        </w:rPr>
        <w:t xml:space="preserve">, Presseinformation </w:t>
      </w:r>
    </w:p>
    <w:p w14:paraId="4C4E735A" w14:textId="77777777" w:rsidR="00881C25" w:rsidRDefault="00881C25" w:rsidP="00881C25">
      <w:pPr>
        <w:pStyle w:val="EKWHeadline"/>
        <w:sectPr w:rsidR="00881C25" w:rsidSect="00A30BBE">
          <w:type w:val="continuous"/>
          <w:pgSz w:w="11900" w:h="16840"/>
          <w:pgMar w:top="2200" w:right="312" w:bottom="1134" w:left="4139" w:header="709" w:footer="709" w:gutter="0"/>
          <w:cols w:space="510"/>
          <w:titlePg/>
          <w:docGrid w:linePitch="360"/>
        </w:sectPr>
      </w:pPr>
    </w:p>
    <w:p w14:paraId="031D80C2" w14:textId="6356BF81" w:rsidR="00553FDD" w:rsidRPr="00553FDD" w:rsidRDefault="00553FDD" w:rsidP="00553FDD">
      <w:pPr>
        <w:rPr>
          <w:rFonts w:ascii="Lausanne_Umlaut Umlaut" w:hAnsi="Lausanne_Umlaut Umlaut"/>
        </w:rPr>
      </w:pPr>
      <w:r w:rsidRPr="00553FDD">
        <w:rPr>
          <w:rFonts w:ascii="Lausanne_Umlaut Umlaut" w:hAnsi="Lausanne_Umlaut Umlaut"/>
        </w:rPr>
        <w:t xml:space="preserve">NEUSTADT </w:t>
      </w:r>
      <w:r w:rsidR="00942555">
        <w:rPr>
          <w:rFonts w:ascii="Lausanne_Umlaut Umlaut" w:hAnsi="Lausanne_Umlaut Umlaut"/>
        </w:rPr>
        <w:t xml:space="preserve">AUF REISEN </w:t>
      </w:r>
      <w:r w:rsidRPr="00553FDD">
        <w:rPr>
          <w:rFonts w:ascii="Lausanne_Umlaut Umlaut" w:hAnsi="Lausanne_Umlaut Umlaut"/>
        </w:rPr>
        <w:t>– SKULPTUREN FÜR DEN EMSCHERKUNSTWEG KOMMEN PER SCHIFF</w:t>
      </w:r>
    </w:p>
    <w:p w14:paraId="1DE13F70" w14:textId="77777777" w:rsidR="00553FDD" w:rsidRPr="00553FDD" w:rsidRDefault="00553FDD" w:rsidP="00553FDD">
      <w:pPr>
        <w:rPr>
          <w:rFonts w:ascii="Lausanne 250" w:hAnsi="Lausanne 250"/>
        </w:rPr>
      </w:pPr>
    </w:p>
    <w:p w14:paraId="654B5E90" w14:textId="5E56B1B8" w:rsidR="00553FDD" w:rsidRPr="00553FDD" w:rsidRDefault="00553FDD" w:rsidP="00553FDD">
      <w:pPr>
        <w:spacing w:line="276" w:lineRule="auto"/>
        <w:rPr>
          <w:rFonts w:ascii="Lausanne 250" w:hAnsi="Lausanne 250"/>
          <w:sz w:val="22"/>
          <w:szCs w:val="22"/>
        </w:rPr>
      </w:pPr>
      <w:r w:rsidRPr="00553FDD">
        <w:rPr>
          <w:rFonts w:ascii="Lausanne 250" w:hAnsi="Lausanne 250"/>
          <w:sz w:val="22"/>
          <w:szCs w:val="22"/>
        </w:rPr>
        <w:t xml:space="preserve">Der </w:t>
      </w:r>
      <w:proofErr w:type="spellStart"/>
      <w:r w:rsidRPr="00553FDD">
        <w:rPr>
          <w:rFonts w:ascii="Lausanne 250" w:hAnsi="Lausanne 250"/>
          <w:sz w:val="22"/>
          <w:szCs w:val="22"/>
        </w:rPr>
        <w:t>Emscherkunstweg</w:t>
      </w:r>
      <w:proofErr w:type="spellEnd"/>
      <w:r w:rsidRPr="00553FDD">
        <w:rPr>
          <w:rFonts w:ascii="Lausanne 250" w:hAnsi="Lausanne 250"/>
          <w:sz w:val="22"/>
          <w:szCs w:val="22"/>
        </w:rPr>
        <w:t xml:space="preserve"> erhält Zuwachs: Die Kooperationspartner Urbane Künste Ruhr, </w:t>
      </w:r>
      <w:proofErr w:type="spellStart"/>
      <w:r w:rsidRPr="00553FDD">
        <w:rPr>
          <w:rFonts w:ascii="Lausanne 250" w:hAnsi="Lausanne 250"/>
          <w:sz w:val="22"/>
          <w:szCs w:val="22"/>
        </w:rPr>
        <w:t>Emschergenossenschaft</w:t>
      </w:r>
      <w:proofErr w:type="spellEnd"/>
      <w:r w:rsidRPr="00553FDD">
        <w:rPr>
          <w:rFonts w:ascii="Lausanne 250" w:hAnsi="Lausanne 250"/>
          <w:sz w:val="22"/>
          <w:szCs w:val="22"/>
        </w:rPr>
        <w:t xml:space="preserve"> und Regionalverband Ruhr freuen sich über ein neues Kunstwerk, das im April 2021 in Duisburg aufgebaut wird. Unter dem Titel </w:t>
      </w:r>
      <w:r>
        <w:rPr>
          <w:rFonts w:ascii="Lausanne 250" w:hAnsi="Lausanne 250"/>
          <w:sz w:val="22"/>
          <w:szCs w:val="22"/>
        </w:rPr>
        <w:t>»</w:t>
      </w:r>
      <w:r w:rsidRPr="00553FDD">
        <w:rPr>
          <w:rFonts w:ascii="Lausanne 250" w:hAnsi="Lausanne 250"/>
          <w:sz w:val="22"/>
          <w:szCs w:val="22"/>
        </w:rPr>
        <w:t>Neustadt</w:t>
      </w:r>
      <w:r>
        <w:rPr>
          <w:rFonts w:ascii="Lausanne 250" w:hAnsi="Lausanne 250"/>
          <w:sz w:val="22"/>
          <w:szCs w:val="22"/>
        </w:rPr>
        <w:t>«</w:t>
      </w:r>
      <w:r w:rsidRPr="00553FDD">
        <w:rPr>
          <w:rFonts w:ascii="Lausanne 250" w:hAnsi="Lausanne 250"/>
          <w:sz w:val="22"/>
          <w:szCs w:val="22"/>
        </w:rPr>
        <w:t xml:space="preserve"> hat Julius von Bismarck in Zusammenarbeit mit Marta </w:t>
      </w:r>
      <w:proofErr w:type="spellStart"/>
      <w:r w:rsidRPr="00553FDD">
        <w:rPr>
          <w:rFonts w:ascii="Lausanne 250" w:hAnsi="Lausanne 250"/>
          <w:sz w:val="22"/>
          <w:szCs w:val="22"/>
        </w:rPr>
        <w:t>Dyachenko</w:t>
      </w:r>
      <w:proofErr w:type="spellEnd"/>
      <w:r w:rsidRPr="00553FDD">
        <w:rPr>
          <w:rFonts w:ascii="Lausanne 250" w:hAnsi="Lausanne 250"/>
          <w:sz w:val="22"/>
          <w:szCs w:val="22"/>
        </w:rPr>
        <w:t xml:space="preserve"> eine großflächige Installation aus </w:t>
      </w:r>
      <w:r w:rsidR="002D0A74">
        <w:rPr>
          <w:rFonts w:ascii="Lausanne 250" w:hAnsi="Lausanne 250"/>
          <w:sz w:val="22"/>
          <w:szCs w:val="22"/>
        </w:rPr>
        <w:t>Gebäude</w:t>
      </w:r>
      <w:r w:rsidRPr="00553FDD">
        <w:rPr>
          <w:rFonts w:ascii="Lausanne 250" w:hAnsi="Lausanne 250"/>
          <w:sz w:val="22"/>
          <w:szCs w:val="22"/>
        </w:rPr>
        <w:t xml:space="preserve">skulpturen entworfen. Seit </w:t>
      </w:r>
      <w:r w:rsidR="006E16D1">
        <w:rPr>
          <w:rFonts w:ascii="Lausanne 250" w:hAnsi="Lausanne 250"/>
          <w:sz w:val="22"/>
          <w:szCs w:val="22"/>
        </w:rPr>
        <w:t>Sonntag</w:t>
      </w:r>
      <w:r w:rsidRPr="00553FDD">
        <w:rPr>
          <w:rFonts w:ascii="Lausanne 250" w:hAnsi="Lausanne 250"/>
          <w:sz w:val="22"/>
          <w:szCs w:val="22"/>
        </w:rPr>
        <w:t>, dem 2</w:t>
      </w:r>
      <w:r w:rsidR="006E16D1">
        <w:rPr>
          <w:rFonts w:ascii="Lausanne 250" w:hAnsi="Lausanne 250"/>
          <w:sz w:val="22"/>
          <w:szCs w:val="22"/>
        </w:rPr>
        <w:t>8</w:t>
      </w:r>
      <w:r w:rsidRPr="00553FDD">
        <w:rPr>
          <w:rFonts w:ascii="Lausanne 250" w:hAnsi="Lausanne 250"/>
          <w:sz w:val="22"/>
          <w:szCs w:val="22"/>
        </w:rPr>
        <w:t>. März, sind die Skulpturen auf einem Binnenschiff Richtung Ruhrgebiet unterwegs. Voraussichtlich</w:t>
      </w:r>
      <w:r w:rsidR="006E16D1">
        <w:rPr>
          <w:rFonts w:ascii="Lausanne 250" w:hAnsi="Lausanne 250"/>
          <w:sz w:val="22"/>
          <w:szCs w:val="22"/>
        </w:rPr>
        <w:t xml:space="preserve"> nach sieben Tagen trifft das Schiff im Duisburger Hafen ein. </w:t>
      </w:r>
    </w:p>
    <w:p w14:paraId="1777B7F8" w14:textId="77777777" w:rsidR="00553FDD" w:rsidRPr="00553FDD" w:rsidRDefault="00553FDD" w:rsidP="00553FDD">
      <w:pPr>
        <w:spacing w:line="276" w:lineRule="auto"/>
        <w:rPr>
          <w:rFonts w:ascii="Lausanne 250" w:hAnsi="Lausanne 250"/>
          <w:sz w:val="22"/>
          <w:szCs w:val="22"/>
        </w:rPr>
      </w:pPr>
    </w:p>
    <w:p w14:paraId="66D97005" w14:textId="77D24880" w:rsidR="00553FDD" w:rsidRPr="00553FDD" w:rsidRDefault="00553FDD" w:rsidP="00553FDD">
      <w:pPr>
        <w:spacing w:line="276" w:lineRule="auto"/>
        <w:rPr>
          <w:rFonts w:ascii="Lausanne 250" w:hAnsi="Lausanne 250"/>
          <w:sz w:val="22"/>
          <w:szCs w:val="22"/>
        </w:rPr>
      </w:pPr>
      <w:r w:rsidRPr="00553FDD">
        <w:rPr>
          <w:rFonts w:ascii="Lausanne 250" w:hAnsi="Lausanne 250"/>
          <w:sz w:val="22"/>
          <w:szCs w:val="22"/>
        </w:rPr>
        <w:t xml:space="preserve">Vom Studio des Künstlers Julius von Bismarck wurden am Tag vor der Reise die 21 </w:t>
      </w:r>
      <w:r w:rsidR="002D0A74">
        <w:rPr>
          <w:rFonts w:ascii="Lausanne 250" w:hAnsi="Lausanne 250"/>
          <w:sz w:val="22"/>
          <w:szCs w:val="22"/>
        </w:rPr>
        <w:t>S</w:t>
      </w:r>
      <w:r w:rsidRPr="00553FDD">
        <w:rPr>
          <w:rFonts w:ascii="Lausanne 250" w:hAnsi="Lausanne 250"/>
          <w:sz w:val="22"/>
          <w:szCs w:val="22"/>
        </w:rPr>
        <w:t xml:space="preserve">kulpturen an den Berliner </w:t>
      </w:r>
      <w:proofErr w:type="spellStart"/>
      <w:r w:rsidRPr="00553FDD">
        <w:rPr>
          <w:rFonts w:ascii="Lausanne 250" w:hAnsi="Lausanne 250"/>
          <w:sz w:val="22"/>
          <w:szCs w:val="22"/>
        </w:rPr>
        <w:t>Borsighafen</w:t>
      </w:r>
      <w:proofErr w:type="spellEnd"/>
      <w:r w:rsidRPr="00553FDD">
        <w:rPr>
          <w:rFonts w:ascii="Lausanne 250" w:hAnsi="Lausanne 250"/>
          <w:sz w:val="22"/>
          <w:szCs w:val="22"/>
        </w:rPr>
        <w:t xml:space="preserve"> transportiert und auf ein Pontonschiff verladen. Quer durch Deutschland geht es jetzt über den Mittellandkanal, den Dortmund-Ems-Kanal und den Rhein-Herne-Kanal bis nach Duisburg. </w:t>
      </w:r>
      <w:r w:rsidRPr="006E16D1">
        <w:rPr>
          <w:rFonts w:ascii="Lausanne 250" w:hAnsi="Lausanne 250"/>
          <w:sz w:val="22"/>
          <w:szCs w:val="22"/>
        </w:rPr>
        <w:t>Der ungewöhnliche Kunsttransport</w:t>
      </w:r>
      <w:r w:rsidR="006E16D1" w:rsidRPr="006E16D1">
        <w:rPr>
          <w:rFonts w:ascii="Lausanne 250" w:hAnsi="Lausanne 250"/>
          <w:sz w:val="22"/>
          <w:szCs w:val="22"/>
        </w:rPr>
        <w:t xml:space="preserve"> </w:t>
      </w:r>
      <w:r w:rsidRPr="006E16D1">
        <w:rPr>
          <w:rFonts w:ascii="Lausanne 250" w:hAnsi="Lausanne 250"/>
          <w:sz w:val="22"/>
          <w:szCs w:val="22"/>
        </w:rPr>
        <w:t>ist Teil des künstlerischen Konzepts von »Neustadt«.</w:t>
      </w:r>
    </w:p>
    <w:p w14:paraId="3EAB623B" w14:textId="77777777" w:rsidR="00553FDD" w:rsidRPr="00553FDD" w:rsidRDefault="00553FDD" w:rsidP="00553FDD">
      <w:pPr>
        <w:spacing w:line="276" w:lineRule="auto"/>
        <w:rPr>
          <w:rFonts w:ascii="Lausanne 250" w:hAnsi="Lausanne 250"/>
          <w:sz w:val="22"/>
          <w:szCs w:val="22"/>
        </w:rPr>
      </w:pPr>
    </w:p>
    <w:p w14:paraId="4FE45949" w14:textId="71A50F29" w:rsidR="00553FDD" w:rsidRPr="00553FDD" w:rsidRDefault="00553FDD" w:rsidP="00553FDD">
      <w:pPr>
        <w:spacing w:line="276" w:lineRule="auto"/>
        <w:rPr>
          <w:rFonts w:ascii="Lausanne 250" w:hAnsi="Lausanne 250"/>
          <w:sz w:val="22"/>
          <w:szCs w:val="22"/>
        </w:rPr>
      </w:pPr>
      <w:r>
        <w:rPr>
          <w:rFonts w:ascii="Lausanne 250" w:hAnsi="Lausanne 250"/>
          <w:sz w:val="22"/>
          <w:szCs w:val="22"/>
        </w:rPr>
        <w:t>»</w:t>
      </w:r>
      <w:r w:rsidRPr="00553FDD">
        <w:rPr>
          <w:rFonts w:ascii="Lausanne 250" w:hAnsi="Lausanne 250"/>
          <w:sz w:val="22"/>
          <w:szCs w:val="22"/>
        </w:rPr>
        <w:t>Neustadt</w:t>
      </w:r>
      <w:r>
        <w:rPr>
          <w:rFonts w:ascii="Lausanne 250" w:hAnsi="Lausanne 250"/>
          <w:sz w:val="22"/>
          <w:szCs w:val="22"/>
        </w:rPr>
        <w:t>«</w:t>
      </w:r>
      <w:r w:rsidRPr="00553FDD">
        <w:rPr>
          <w:rFonts w:ascii="Lausanne 250" w:hAnsi="Lausanne 250"/>
          <w:sz w:val="22"/>
          <w:szCs w:val="22"/>
        </w:rPr>
        <w:t xml:space="preserve"> besteht aus </w:t>
      </w:r>
      <w:r w:rsidR="002D0A74">
        <w:rPr>
          <w:rFonts w:ascii="Lausanne 250" w:hAnsi="Lausanne 250"/>
          <w:sz w:val="22"/>
          <w:szCs w:val="22"/>
        </w:rPr>
        <w:t>Gebäuden</w:t>
      </w:r>
      <w:r w:rsidRPr="00553FDD">
        <w:rPr>
          <w:rFonts w:ascii="Lausanne 250" w:hAnsi="Lausanne 250"/>
          <w:sz w:val="22"/>
          <w:szCs w:val="22"/>
        </w:rPr>
        <w:t xml:space="preserve">, die seit der letzten Jahrtausendwende im Ruhrgebiet abgerissen worden sind. </w:t>
      </w:r>
      <w:r w:rsidR="002D0A74">
        <w:rPr>
          <w:rFonts w:ascii="Lausanne 250" w:hAnsi="Lausanne 250"/>
          <w:sz w:val="22"/>
          <w:szCs w:val="22"/>
        </w:rPr>
        <w:t>I</w:t>
      </w:r>
      <w:r w:rsidRPr="00553FDD">
        <w:rPr>
          <w:rFonts w:ascii="Lausanne 250" w:hAnsi="Lausanne 250"/>
          <w:sz w:val="22"/>
          <w:szCs w:val="22"/>
        </w:rPr>
        <w:t xml:space="preserve">m Maßstab 1:25 haben Marta </w:t>
      </w:r>
      <w:proofErr w:type="spellStart"/>
      <w:r w:rsidRPr="00553FDD">
        <w:rPr>
          <w:rFonts w:ascii="Lausanne 250" w:hAnsi="Lausanne 250"/>
          <w:sz w:val="22"/>
          <w:szCs w:val="22"/>
        </w:rPr>
        <w:t>Dyachenko</w:t>
      </w:r>
      <w:proofErr w:type="spellEnd"/>
      <w:r w:rsidRPr="00553FDD">
        <w:rPr>
          <w:rFonts w:ascii="Lausanne 250" w:hAnsi="Lausanne 250"/>
          <w:sz w:val="22"/>
          <w:szCs w:val="22"/>
        </w:rPr>
        <w:t xml:space="preserve"> und Julius von Bismarck ehemalige Wohnhäuser, Schule</w:t>
      </w:r>
      <w:r w:rsidR="002D0A74">
        <w:rPr>
          <w:rFonts w:ascii="Lausanne 250" w:hAnsi="Lausanne 250"/>
          <w:sz w:val="22"/>
          <w:szCs w:val="22"/>
        </w:rPr>
        <w:t>n</w:t>
      </w:r>
      <w:r w:rsidRPr="00553FDD">
        <w:rPr>
          <w:rFonts w:ascii="Lausanne 250" w:hAnsi="Lausanne 250"/>
          <w:sz w:val="22"/>
          <w:szCs w:val="22"/>
        </w:rPr>
        <w:t>, Spaßb</w:t>
      </w:r>
      <w:r w:rsidR="002D0A74">
        <w:rPr>
          <w:rFonts w:ascii="Lausanne 250" w:hAnsi="Lausanne 250"/>
          <w:sz w:val="22"/>
          <w:szCs w:val="22"/>
        </w:rPr>
        <w:t>ä</w:t>
      </w:r>
      <w:r w:rsidRPr="00553FDD">
        <w:rPr>
          <w:rFonts w:ascii="Lausanne 250" w:hAnsi="Lausanne 250"/>
          <w:sz w:val="22"/>
          <w:szCs w:val="22"/>
        </w:rPr>
        <w:t>d</w:t>
      </w:r>
      <w:r w:rsidR="002D0A74">
        <w:rPr>
          <w:rFonts w:ascii="Lausanne 250" w:hAnsi="Lausanne 250"/>
          <w:sz w:val="22"/>
          <w:szCs w:val="22"/>
        </w:rPr>
        <w:t>er</w:t>
      </w:r>
      <w:r w:rsidRPr="00553FDD">
        <w:rPr>
          <w:rFonts w:ascii="Lausanne 250" w:hAnsi="Lausanne 250"/>
          <w:sz w:val="22"/>
          <w:szCs w:val="22"/>
        </w:rPr>
        <w:t xml:space="preserve">, Kirchen, Bunker und weitere Gebäude als skulpturale Modelle aus Beton und Stahl wieder zum Leben erweckt. </w:t>
      </w:r>
      <w:r w:rsidR="002D0A74">
        <w:rPr>
          <w:rFonts w:ascii="Lausanne 250" w:hAnsi="Lausanne 250"/>
          <w:sz w:val="22"/>
          <w:szCs w:val="22"/>
        </w:rPr>
        <w:t>Am</w:t>
      </w:r>
      <w:r w:rsidRPr="00553FDD">
        <w:rPr>
          <w:rFonts w:ascii="Lausanne 250" w:hAnsi="Lausanne 250"/>
          <w:sz w:val="22"/>
          <w:szCs w:val="22"/>
        </w:rPr>
        <w:t xml:space="preserve"> Landschaftspark Duisburg-Nord entsteht so eine fiktive Stadtstruktur aus abgerissenen Gebäuden im Modellformat. Mit der Arbeit werfen von Bismarck und </w:t>
      </w:r>
      <w:proofErr w:type="spellStart"/>
      <w:r w:rsidRPr="00553FDD">
        <w:rPr>
          <w:rFonts w:ascii="Lausanne 250" w:hAnsi="Lausanne 250"/>
          <w:sz w:val="22"/>
          <w:szCs w:val="22"/>
        </w:rPr>
        <w:t>Dyachenko</w:t>
      </w:r>
      <w:proofErr w:type="spellEnd"/>
      <w:r w:rsidRPr="00553FDD">
        <w:rPr>
          <w:rFonts w:ascii="Lausanne 250" w:hAnsi="Lausanne 250"/>
          <w:sz w:val="22"/>
          <w:szCs w:val="22"/>
        </w:rPr>
        <w:t xml:space="preserve"> nicht nur Fragen zur Entwicklung von Städten und zur Bewertung von Architektur auf, sondern auch zur Nachhaltigkeit. Die ökologischen Fragestellungen spiegeln sich in ihrer Entscheidung, die Skulpturen per Schiff zu transportieren. Einerseits beziehen sie sich auf die Bedeutung der Wasserwege für den Gütertransport und der damit verbundenen Umgestaltung der Landschaft. Andererseits widerspricht es schlicht unserer gewohnten Zeitökonomie, den Transport zu entschleunigen und auf mehrere Tage auszudehnen. Vielmehr begreifen die </w:t>
      </w:r>
      <w:proofErr w:type="spellStart"/>
      <w:proofErr w:type="gramStart"/>
      <w:r w:rsidRPr="00553FDD">
        <w:rPr>
          <w:rFonts w:ascii="Lausanne 250" w:hAnsi="Lausanne 250"/>
          <w:sz w:val="22"/>
          <w:szCs w:val="22"/>
        </w:rPr>
        <w:t>Künstler:innen</w:t>
      </w:r>
      <w:proofErr w:type="spellEnd"/>
      <w:proofErr w:type="gramEnd"/>
      <w:r w:rsidRPr="00553FDD">
        <w:rPr>
          <w:rFonts w:ascii="Lausanne 250" w:hAnsi="Lausanne 250"/>
          <w:sz w:val="22"/>
          <w:szCs w:val="22"/>
        </w:rPr>
        <w:t xml:space="preserve"> den Transport als performativen Akt. Sie sind selbst Passagiere und dokumentieren die Schifffahrt</w:t>
      </w:r>
      <w:r w:rsidR="00CF60BF">
        <w:rPr>
          <w:rFonts w:ascii="Lausanne 250" w:hAnsi="Lausanne 250"/>
          <w:sz w:val="22"/>
          <w:szCs w:val="22"/>
        </w:rPr>
        <w:t>,</w:t>
      </w:r>
      <w:r w:rsidRPr="00553FDD">
        <w:rPr>
          <w:rFonts w:ascii="Lausanne 250" w:hAnsi="Lausanne 250"/>
          <w:sz w:val="22"/>
          <w:szCs w:val="22"/>
        </w:rPr>
        <w:t xml:space="preserve"> ihre eigene Reise und die der Gebäudeskulpturen </w:t>
      </w:r>
      <w:r w:rsidR="006E16D1">
        <w:rPr>
          <w:rFonts w:ascii="Lausanne 250" w:hAnsi="Lausanne 250"/>
          <w:sz w:val="22"/>
          <w:szCs w:val="22"/>
        </w:rPr>
        <w:t xml:space="preserve">sowohl </w:t>
      </w:r>
      <w:r w:rsidR="006E16D1" w:rsidRPr="00553FDD">
        <w:rPr>
          <w:rFonts w:ascii="Lausanne 250" w:hAnsi="Lausanne 250"/>
          <w:sz w:val="22"/>
          <w:szCs w:val="22"/>
        </w:rPr>
        <w:t>filmisch und fotografisch</w:t>
      </w:r>
      <w:r w:rsidR="006E16D1">
        <w:rPr>
          <w:rFonts w:ascii="Lausanne 250" w:hAnsi="Lausanne 250"/>
          <w:sz w:val="22"/>
          <w:szCs w:val="22"/>
        </w:rPr>
        <w:t xml:space="preserve"> als auch</w:t>
      </w:r>
      <w:r w:rsidR="006E16D1" w:rsidRPr="00553FDD">
        <w:rPr>
          <w:rFonts w:ascii="Lausanne 250" w:hAnsi="Lausanne 250"/>
          <w:sz w:val="22"/>
          <w:szCs w:val="22"/>
        </w:rPr>
        <w:t xml:space="preserve"> </w:t>
      </w:r>
      <w:r w:rsidR="006E16D1">
        <w:rPr>
          <w:rFonts w:ascii="Lausanne 250" w:hAnsi="Lausanne 250"/>
          <w:sz w:val="22"/>
          <w:szCs w:val="22"/>
        </w:rPr>
        <w:t>über</w:t>
      </w:r>
      <w:r w:rsidRPr="00553FDD">
        <w:rPr>
          <w:rFonts w:ascii="Lausanne 250" w:hAnsi="Lausanne 250"/>
          <w:sz w:val="22"/>
          <w:szCs w:val="22"/>
        </w:rPr>
        <w:t xml:space="preserve"> Gespräche</w:t>
      </w:r>
      <w:r w:rsidR="006E16D1">
        <w:rPr>
          <w:rFonts w:ascii="Lausanne 250" w:hAnsi="Lausanne 250"/>
          <w:sz w:val="22"/>
          <w:szCs w:val="22"/>
        </w:rPr>
        <w:t>, die aufgezeichnet werden</w:t>
      </w:r>
      <w:r w:rsidRPr="00553FDD">
        <w:rPr>
          <w:rFonts w:ascii="Lausanne 250" w:hAnsi="Lausanne 250"/>
          <w:sz w:val="22"/>
          <w:szCs w:val="22"/>
        </w:rPr>
        <w:t xml:space="preserve">. Nicht zuletzt erzeugt der </w:t>
      </w:r>
      <w:r w:rsidRPr="00553FDD">
        <w:rPr>
          <w:rFonts w:ascii="Lausanne 250" w:hAnsi="Lausanne 250"/>
          <w:sz w:val="22"/>
          <w:szCs w:val="22"/>
        </w:rPr>
        <w:lastRenderedPageBreak/>
        <w:t>performative Akt das Bild einer schwimmenden Stadt, die urbane und ländliche Gebiete durchquert und unsere Perspektive verdreht: Statt, dass die Landschaft an uns vorbeizieht, weil wir uns in einem Fahrzeug bewegen, schwimmt beim Kanalspaziergang plötzlich eine Stadt an uns vorbei.</w:t>
      </w:r>
    </w:p>
    <w:p w14:paraId="064215EC" w14:textId="77777777" w:rsidR="00553FDD" w:rsidRPr="00553FDD" w:rsidRDefault="00553FDD" w:rsidP="00553FDD">
      <w:pPr>
        <w:spacing w:line="276" w:lineRule="auto"/>
        <w:rPr>
          <w:rFonts w:ascii="Lausanne 250" w:hAnsi="Lausanne 250"/>
          <w:sz w:val="22"/>
          <w:szCs w:val="22"/>
        </w:rPr>
      </w:pPr>
    </w:p>
    <w:p w14:paraId="304FAE64" w14:textId="28F32D47" w:rsidR="00553FDD" w:rsidRPr="00553FDD" w:rsidRDefault="00553FDD" w:rsidP="00553FDD">
      <w:pPr>
        <w:spacing w:line="276" w:lineRule="auto"/>
        <w:rPr>
          <w:rFonts w:ascii="Lausanne 250" w:hAnsi="Lausanne 250"/>
          <w:sz w:val="22"/>
          <w:szCs w:val="22"/>
        </w:rPr>
      </w:pPr>
      <w:r w:rsidRPr="00553FDD">
        <w:rPr>
          <w:rFonts w:ascii="Lausanne 250" w:hAnsi="Lausanne 250"/>
          <w:sz w:val="22"/>
          <w:szCs w:val="22"/>
        </w:rPr>
        <w:t xml:space="preserve">Zuschauer erwünscht! Wer einen Blick auf die schwimmende Stadt erhaschen will, kann die Fahrt des Pontonschiffes </w:t>
      </w:r>
      <w:r>
        <w:rPr>
          <w:rFonts w:ascii="Lausanne 250" w:hAnsi="Lausanne 250"/>
          <w:sz w:val="22"/>
          <w:szCs w:val="22"/>
        </w:rPr>
        <w:t>»</w:t>
      </w:r>
      <w:r w:rsidRPr="00553FDD">
        <w:rPr>
          <w:rFonts w:ascii="Lausanne 250" w:hAnsi="Lausanne 250"/>
          <w:sz w:val="22"/>
          <w:szCs w:val="22"/>
        </w:rPr>
        <w:t>MUFLON 09</w:t>
      </w:r>
      <w:r>
        <w:rPr>
          <w:rFonts w:ascii="Lausanne 250" w:hAnsi="Lausanne 250"/>
          <w:sz w:val="22"/>
          <w:szCs w:val="22"/>
        </w:rPr>
        <w:t>«</w:t>
      </w:r>
      <w:r w:rsidRPr="00553FDD">
        <w:rPr>
          <w:rFonts w:ascii="Lausanne 250" w:hAnsi="Lausanne 250"/>
          <w:sz w:val="22"/>
          <w:szCs w:val="22"/>
        </w:rPr>
        <w:t xml:space="preserve"> unter </w:t>
      </w:r>
      <w:hyperlink r:id="rId11" w:history="1">
        <w:r w:rsidRPr="00553FDD">
          <w:rPr>
            <w:rStyle w:val="Hyperlink"/>
            <w:rFonts w:ascii="Lausanne 250" w:hAnsi="Lausanne 250"/>
            <w:sz w:val="22"/>
            <w:szCs w:val="22"/>
          </w:rPr>
          <w:t>www.marinetraffic.</w:t>
        </w:r>
        <w:r w:rsidR="0038773B">
          <w:rPr>
            <w:rStyle w:val="Hyperlink"/>
            <w:rFonts w:ascii="Lausanne 250" w:hAnsi="Lausanne 250"/>
            <w:sz w:val="22"/>
            <w:szCs w:val="22"/>
          </w:rPr>
          <w:t>com</w:t>
        </w:r>
      </w:hyperlink>
      <w:r w:rsidRPr="00553FDD">
        <w:rPr>
          <w:rFonts w:ascii="Lausanne 250" w:hAnsi="Lausanne 250"/>
          <w:sz w:val="22"/>
          <w:szCs w:val="22"/>
        </w:rPr>
        <w:t xml:space="preserve"> live verfolgen: </w:t>
      </w:r>
      <w:hyperlink r:id="rId12" w:history="1">
        <w:r w:rsidRPr="00553FDD">
          <w:rPr>
            <w:rStyle w:val="Hyperlink"/>
            <w:rFonts w:ascii="Lausanne 250" w:hAnsi="Lausanne 250"/>
            <w:sz w:val="22"/>
            <w:szCs w:val="22"/>
          </w:rPr>
          <w:t>https://www.marinetraffic.com/en/ais/details/ships/shipid:316712/mmsi:283332/imo:0/vessel:MUFLON_09</w:t>
        </w:r>
      </w:hyperlink>
    </w:p>
    <w:p w14:paraId="4ED56A73" w14:textId="77777777" w:rsidR="001112D7" w:rsidRPr="00553FDD" w:rsidRDefault="001112D7" w:rsidP="00553FDD">
      <w:pPr>
        <w:pStyle w:val="EKWFlietext"/>
        <w:spacing w:line="276" w:lineRule="auto"/>
        <w:rPr>
          <w:rFonts w:ascii="Lausanne 250" w:hAnsi="Lausanne 250"/>
          <w:caps/>
          <w:sz w:val="20"/>
          <w:szCs w:val="20"/>
        </w:rPr>
      </w:pPr>
    </w:p>
    <w:p w14:paraId="745EC7E8" w14:textId="44961346" w:rsidR="00ED07D0" w:rsidRDefault="0038773B" w:rsidP="009D64DD">
      <w:pPr>
        <w:pStyle w:val="EKWFlietext"/>
        <w:spacing w:line="276" w:lineRule="auto"/>
        <w:rPr>
          <w:rFonts w:ascii="Lausanne 250" w:hAnsi="Lausanne 250"/>
          <w:sz w:val="22"/>
          <w:szCs w:val="22"/>
        </w:rPr>
      </w:pPr>
      <w:r w:rsidRPr="0038773B">
        <w:rPr>
          <w:rFonts w:ascii="Lausanne 250" w:hAnsi="Lausanne 250"/>
          <w:sz w:val="22"/>
          <w:szCs w:val="22"/>
        </w:rPr>
        <w:t xml:space="preserve">Das Studio Julius von Bismarck wird bei der Umsetzung unter anderem von dem Logistikdienstleister Rhenus sowie </w:t>
      </w:r>
      <w:proofErr w:type="spellStart"/>
      <w:r w:rsidRPr="0038773B">
        <w:rPr>
          <w:rFonts w:ascii="Lausanne 250" w:hAnsi="Lausanne 250"/>
          <w:sz w:val="22"/>
          <w:szCs w:val="22"/>
        </w:rPr>
        <w:t>Duisport</w:t>
      </w:r>
      <w:proofErr w:type="spellEnd"/>
      <w:r w:rsidRPr="0038773B">
        <w:rPr>
          <w:rFonts w:ascii="Lausanne 250" w:hAnsi="Lausanne 250"/>
          <w:sz w:val="22"/>
          <w:szCs w:val="22"/>
        </w:rPr>
        <w:t>, der Duisburger Hafen AG, unterstützt.</w:t>
      </w:r>
    </w:p>
    <w:p w14:paraId="4C6E3A13" w14:textId="77777777" w:rsidR="0038773B" w:rsidRPr="0038773B" w:rsidRDefault="0038773B" w:rsidP="009D64DD">
      <w:pPr>
        <w:pStyle w:val="EKWFlietext"/>
        <w:spacing w:line="276" w:lineRule="auto"/>
        <w:rPr>
          <w:rStyle w:val="A2"/>
          <w:rFonts w:ascii="Lausanne 250" w:hAnsi="Lausanne 250"/>
          <w:sz w:val="22"/>
          <w:szCs w:val="22"/>
        </w:rPr>
      </w:pPr>
    </w:p>
    <w:p w14:paraId="4ED494FB" w14:textId="528A08F7" w:rsidR="0086739E" w:rsidRDefault="00CF60BF" w:rsidP="009D64DD">
      <w:pPr>
        <w:pStyle w:val="EKWFlietext"/>
        <w:spacing w:line="276" w:lineRule="auto"/>
        <w:rPr>
          <w:rStyle w:val="A2"/>
          <w:rFonts w:ascii="Lausanne 250" w:hAnsi="Lausanne 250"/>
          <w:sz w:val="22"/>
          <w:szCs w:val="22"/>
        </w:rPr>
      </w:pPr>
      <w:r>
        <w:rPr>
          <w:rStyle w:val="A2"/>
          <w:rFonts w:ascii="Lausanne 250" w:hAnsi="Lausanne 250"/>
          <w:sz w:val="22"/>
          <w:szCs w:val="22"/>
        </w:rPr>
        <w:t xml:space="preserve">Wir freuen uns über eine Bekanntmachung in Ihrem Medium. </w:t>
      </w:r>
      <w:r w:rsidR="0086739E">
        <w:rPr>
          <w:rStyle w:val="A2"/>
          <w:rFonts w:ascii="Lausanne 250" w:hAnsi="Lausanne 250"/>
          <w:sz w:val="22"/>
          <w:szCs w:val="22"/>
        </w:rPr>
        <w:t xml:space="preserve">Ausführlichere Informationen zu dem Projekt sowie differenziertes Bildmaterial </w:t>
      </w:r>
      <w:r>
        <w:rPr>
          <w:rStyle w:val="A2"/>
          <w:rFonts w:ascii="Lausanne 250" w:hAnsi="Lausanne 250"/>
          <w:sz w:val="22"/>
          <w:szCs w:val="22"/>
        </w:rPr>
        <w:t xml:space="preserve">können Sie unter </w:t>
      </w:r>
      <w:hyperlink r:id="rId13" w:history="1">
        <w:r w:rsidRPr="0036381F">
          <w:rPr>
            <w:rStyle w:val="Hyperlink"/>
            <w:rFonts w:ascii="Lausanne 250" w:hAnsi="Lausanne 250" w:cs="Futura Std Book"/>
            <w:sz w:val="22"/>
            <w:szCs w:val="22"/>
          </w:rPr>
          <w:t>presse@emscherkunstweg.de</w:t>
        </w:r>
      </w:hyperlink>
      <w:r>
        <w:rPr>
          <w:rStyle w:val="A2"/>
          <w:rFonts w:ascii="Lausanne 250" w:hAnsi="Lausanne 250"/>
          <w:sz w:val="22"/>
          <w:szCs w:val="22"/>
        </w:rPr>
        <w:t xml:space="preserve"> anfragen</w:t>
      </w:r>
      <w:r w:rsidR="0086739E">
        <w:rPr>
          <w:rStyle w:val="A2"/>
          <w:rFonts w:ascii="Lausanne 250" w:hAnsi="Lausanne 250"/>
          <w:sz w:val="22"/>
          <w:szCs w:val="22"/>
        </w:rPr>
        <w:t xml:space="preserve">. </w:t>
      </w:r>
    </w:p>
    <w:p w14:paraId="0B3A2889" w14:textId="77777777" w:rsidR="0086739E" w:rsidRDefault="0086739E" w:rsidP="0063316B">
      <w:pPr>
        <w:pStyle w:val="EKWFlietext"/>
        <w:rPr>
          <w:rFonts w:ascii="Lausanne 250" w:hAnsi="Lausanne 250"/>
          <w:caps/>
          <w:sz w:val="22"/>
          <w:szCs w:val="22"/>
        </w:rPr>
      </w:pPr>
    </w:p>
    <w:p w14:paraId="0012F76C" w14:textId="7327E1D5" w:rsidR="0086739E" w:rsidRDefault="0086739E" w:rsidP="0063316B">
      <w:pPr>
        <w:pStyle w:val="EKWFlietext"/>
        <w:rPr>
          <w:rFonts w:ascii="Lausanne 250" w:hAnsi="Lausanne 250"/>
          <w:caps/>
          <w:sz w:val="22"/>
          <w:szCs w:val="22"/>
        </w:rPr>
      </w:pPr>
    </w:p>
    <w:p w14:paraId="4F72EDD6" w14:textId="77777777" w:rsidR="00CF60BF" w:rsidRDefault="00CF60BF" w:rsidP="0063316B">
      <w:pPr>
        <w:pStyle w:val="EKWFlietext"/>
        <w:rPr>
          <w:rFonts w:ascii="Lausanne 250" w:hAnsi="Lausanne 250"/>
          <w:caps/>
          <w:sz w:val="22"/>
          <w:szCs w:val="22"/>
        </w:rPr>
      </w:pPr>
    </w:p>
    <w:p w14:paraId="330CF3FB" w14:textId="77777777" w:rsidR="00CF60BF" w:rsidRDefault="00CF60BF" w:rsidP="0063316B">
      <w:pPr>
        <w:pStyle w:val="EKWFlietext"/>
        <w:rPr>
          <w:rFonts w:ascii="Lausanne 250" w:hAnsi="Lausanne 250"/>
          <w:caps/>
          <w:sz w:val="22"/>
          <w:szCs w:val="22"/>
        </w:rPr>
      </w:pPr>
    </w:p>
    <w:p w14:paraId="6C81D3A2" w14:textId="77777777" w:rsidR="00CF60BF" w:rsidRDefault="00CF60BF" w:rsidP="0063316B">
      <w:pPr>
        <w:pStyle w:val="EKWFlietext"/>
        <w:rPr>
          <w:rFonts w:ascii="Lausanne 250" w:hAnsi="Lausanne 250"/>
          <w:caps/>
          <w:sz w:val="22"/>
          <w:szCs w:val="22"/>
        </w:rPr>
      </w:pPr>
    </w:p>
    <w:p w14:paraId="74FC61BC" w14:textId="77777777" w:rsidR="00CF60BF" w:rsidRDefault="00CF60BF" w:rsidP="0063316B">
      <w:pPr>
        <w:pStyle w:val="EKWFlietext"/>
        <w:rPr>
          <w:rFonts w:ascii="Lausanne 250" w:hAnsi="Lausanne 250"/>
          <w:caps/>
          <w:sz w:val="22"/>
          <w:szCs w:val="22"/>
        </w:rPr>
      </w:pPr>
    </w:p>
    <w:p w14:paraId="1ED2EE52" w14:textId="77777777" w:rsidR="00CF60BF" w:rsidRDefault="00CF60BF" w:rsidP="0063316B">
      <w:pPr>
        <w:pStyle w:val="EKWFlietext"/>
        <w:rPr>
          <w:rFonts w:ascii="Lausanne 250" w:hAnsi="Lausanne 250"/>
          <w:caps/>
          <w:sz w:val="22"/>
          <w:szCs w:val="22"/>
        </w:rPr>
      </w:pPr>
    </w:p>
    <w:p w14:paraId="2A5ECE9B" w14:textId="77777777" w:rsidR="00CF60BF" w:rsidRDefault="00CF60BF" w:rsidP="0063316B">
      <w:pPr>
        <w:pStyle w:val="EKWFlietext"/>
        <w:rPr>
          <w:rFonts w:ascii="Lausanne 250" w:hAnsi="Lausanne 250"/>
          <w:caps/>
          <w:sz w:val="22"/>
          <w:szCs w:val="22"/>
        </w:rPr>
      </w:pPr>
    </w:p>
    <w:p w14:paraId="4A5DB497" w14:textId="77777777" w:rsidR="00CF60BF" w:rsidRDefault="00CF60BF" w:rsidP="0063316B">
      <w:pPr>
        <w:pStyle w:val="EKWFlietext"/>
        <w:rPr>
          <w:rFonts w:ascii="Lausanne 250" w:hAnsi="Lausanne 250"/>
          <w:caps/>
          <w:sz w:val="22"/>
          <w:szCs w:val="22"/>
        </w:rPr>
      </w:pPr>
    </w:p>
    <w:p w14:paraId="5C0F8E0E" w14:textId="083DEA99" w:rsidR="0086739E" w:rsidRDefault="00CF60BF" w:rsidP="0063316B">
      <w:pPr>
        <w:pStyle w:val="EKWFlietext"/>
        <w:rPr>
          <w:rFonts w:ascii="Lausanne 250" w:hAnsi="Lausanne 250"/>
          <w:caps/>
          <w:sz w:val="22"/>
          <w:szCs w:val="22"/>
        </w:rPr>
      </w:pPr>
      <w:r>
        <w:rPr>
          <w:rFonts w:ascii="Lausanne 250" w:hAnsi="Lausanne 250"/>
          <w:caps/>
          <w:sz w:val="22"/>
          <w:szCs w:val="22"/>
        </w:rPr>
        <w:t xml:space="preserve">INFORMATIONEN ZU DEN </w:t>
      </w:r>
      <w:proofErr w:type="gramStart"/>
      <w:r>
        <w:rPr>
          <w:rFonts w:ascii="Lausanne 250" w:hAnsi="Lausanne 250"/>
          <w:caps/>
          <w:sz w:val="22"/>
          <w:szCs w:val="22"/>
        </w:rPr>
        <w:t>kÜNSTLER:INNEN</w:t>
      </w:r>
      <w:proofErr w:type="gramEnd"/>
    </w:p>
    <w:p w14:paraId="60655D70" w14:textId="0459F7EA" w:rsidR="0086739E" w:rsidRDefault="0086739E" w:rsidP="0063316B">
      <w:pPr>
        <w:pStyle w:val="EKWFlietext"/>
        <w:rPr>
          <w:rFonts w:ascii="Lausanne 250" w:hAnsi="Lausanne 250"/>
          <w:caps/>
          <w:sz w:val="22"/>
          <w:szCs w:val="22"/>
        </w:rPr>
      </w:pPr>
    </w:p>
    <w:p w14:paraId="144EF95E" w14:textId="77777777" w:rsidR="0086739E" w:rsidRDefault="0086739E" w:rsidP="0063316B">
      <w:pPr>
        <w:pStyle w:val="EKWFlietext"/>
        <w:rPr>
          <w:rFonts w:ascii="Lausanne 250" w:hAnsi="Lausanne 250"/>
          <w:caps/>
          <w:sz w:val="22"/>
          <w:szCs w:val="22"/>
        </w:rPr>
      </w:pPr>
    </w:p>
    <w:p w14:paraId="231BE64F" w14:textId="72AA8F79" w:rsidR="00942555" w:rsidRDefault="001112D7" w:rsidP="009D64DD">
      <w:pPr>
        <w:pStyle w:val="EKWFlietext"/>
        <w:spacing w:line="276" w:lineRule="auto"/>
        <w:rPr>
          <w:rStyle w:val="A2"/>
          <w:rFonts w:ascii="Lausanne_Umlaut Umlaut" w:hAnsi="Lausanne_Umlaut Umlaut"/>
          <w:sz w:val="22"/>
          <w:szCs w:val="22"/>
        </w:rPr>
      </w:pPr>
      <w:r w:rsidRPr="0063316B">
        <w:rPr>
          <w:rFonts w:ascii="Lausanne 250" w:hAnsi="Lausanne 250"/>
          <w:caps/>
          <w:sz w:val="22"/>
          <w:szCs w:val="22"/>
        </w:rPr>
        <w:t>Julius von Bismarck in Zusammenarbeit mit Marta Dyachenko</w:t>
      </w:r>
      <w:r w:rsidRPr="0063316B">
        <w:rPr>
          <w:rFonts w:ascii="Lausanne 250" w:hAnsi="Lausanne 250"/>
          <w:sz w:val="22"/>
          <w:szCs w:val="22"/>
        </w:rPr>
        <w:t>, Neustadt,</w:t>
      </w:r>
      <w:r w:rsidR="00942555">
        <w:rPr>
          <w:rFonts w:ascii="Lausanne 250" w:hAnsi="Lausanne 250"/>
          <w:sz w:val="22"/>
          <w:szCs w:val="22"/>
        </w:rPr>
        <w:t xml:space="preserve"> </w:t>
      </w:r>
      <w:r w:rsidRPr="0063316B">
        <w:rPr>
          <w:rFonts w:ascii="Lausanne 250" w:hAnsi="Lausanne 250"/>
          <w:sz w:val="22"/>
          <w:szCs w:val="22"/>
        </w:rPr>
        <w:t xml:space="preserve">2021, Neuproduktion für den </w:t>
      </w:r>
      <w:proofErr w:type="spellStart"/>
      <w:r w:rsidRPr="0063316B">
        <w:rPr>
          <w:rFonts w:ascii="Lausanne 250" w:hAnsi="Lausanne 250"/>
          <w:sz w:val="22"/>
          <w:szCs w:val="22"/>
        </w:rPr>
        <w:t>Emscherkunstweg</w:t>
      </w:r>
      <w:proofErr w:type="spellEnd"/>
      <w:r w:rsidR="00942555">
        <w:rPr>
          <w:rFonts w:ascii="Lausanne 250" w:hAnsi="Lausanne 250"/>
          <w:sz w:val="22"/>
          <w:szCs w:val="22"/>
        </w:rPr>
        <w:t>, entstanden unter der künstlerischen Leitung von Britta Peters</w:t>
      </w:r>
      <w:r>
        <w:rPr>
          <w:rFonts w:ascii="Lausanne 250" w:hAnsi="Lausanne 250"/>
          <w:sz w:val="22"/>
          <w:szCs w:val="22"/>
        </w:rPr>
        <w:br/>
      </w:r>
    </w:p>
    <w:p w14:paraId="22957545" w14:textId="34C13556" w:rsidR="00C1208E" w:rsidRPr="0063316B" w:rsidRDefault="00CD0503" w:rsidP="009D64DD">
      <w:pPr>
        <w:pStyle w:val="EKWFlietext"/>
        <w:spacing w:line="276" w:lineRule="auto"/>
        <w:rPr>
          <w:rFonts w:ascii="Lausanne 250" w:hAnsi="Lausanne 250"/>
          <w:sz w:val="22"/>
          <w:szCs w:val="22"/>
        </w:rPr>
      </w:pPr>
      <w:r w:rsidRPr="0063316B">
        <w:rPr>
          <w:rFonts w:ascii="Lausanne 250" w:hAnsi="Lausanne 250"/>
          <w:sz w:val="22"/>
          <w:szCs w:val="22"/>
        </w:rPr>
        <w:t>Julius von Bismarck (*1983</w:t>
      </w:r>
      <w:r w:rsidR="00F53A72" w:rsidRPr="0063316B">
        <w:rPr>
          <w:rFonts w:ascii="Lausanne 250" w:hAnsi="Lausanne 250"/>
          <w:sz w:val="22"/>
          <w:szCs w:val="22"/>
        </w:rPr>
        <w:t xml:space="preserve"> in Breisach am Rhein</w:t>
      </w:r>
      <w:r w:rsidRPr="0063316B">
        <w:rPr>
          <w:rFonts w:ascii="Lausanne 250" w:hAnsi="Lausanne 250"/>
          <w:sz w:val="22"/>
          <w:szCs w:val="22"/>
        </w:rPr>
        <w:t>),</w:t>
      </w:r>
      <w:r w:rsidR="00E07FDF" w:rsidRPr="0063316B">
        <w:rPr>
          <w:rFonts w:ascii="Lausanne 250" w:hAnsi="Lausanne 250"/>
          <w:sz w:val="22"/>
          <w:szCs w:val="22"/>
        </w:rPr>
        <w:t xml:space="preserve"> </w:t>
      </w:r>
      <w:r w:rsidR="0063316B" w:rsidRPr="0063316B">
        <w:rPr>
          <w:rFonts w:ascii="Lausanne 250" w:hAnsi="Lausanne 250"/>
          <w:sz w:val="22"/>
          <w:szCs w:val="22"/>
        </w:rPr>
        <w:t>studiert</w:t>
      </w:r>
      <w:r w:rsidR="0063316B">
        <w:rPr>
          <w:rFonts w:ascii="Lausanne 250" w:hAnsi="Lausanne 250"/>
          <w:sz w:val="22"/>
          <w:szCs w:val="22"/>
        </w:rPr>
        <w:t xml:space="preserve">e </w:t>
      </w:r>
      <w:r w:rsidR="00E07FDF" w:rsidRPr="0063316B">
        <w:rPr>
          <w:rFonts w:ascii="Lausanne 250" w:hAnsi="Lausanne 250"/>
          <w:sz w:val="22"/>
          <w:szCs w:val="22"/>
        </w:rPr>
        <w:t>Visuelle Kommunikation an der Universi</w:t>
      </w:r>
      <w:r w:rsidR="007016DC" w:rsidRPr="0063316B">
        <w:rPr>
          <w:rFonts w:ascii="Lausanne 250" w:hAnsi="Lausanne 250"/>
          <w:sz w:val="22"/>
          <w:szCs w:val="22"/>
        </w:rPr>
        <w:t>t</w:t>
      </w:r>
      <w:r w:rsidR="00E07FDF" w:rsidRPr="0063316B">
        <w:rPr>
          <w:rFonts w:ascii="Lausanne 250" w:hAnsi="Lausanne 250"/>
          <w:sz w:val="22"/>
          <w:szCs w:val="22"/>
        </w:rPr>
        <w:t>ät der Künste Berlin</w:t>
      </w:r>
      <w:r w:rsidR="0063316B">
        <w:rPr>
          <w:rFonts w:ascii="Lausanne 250" w:hAnsi="Lausanne 250"/>
          <w:sz w:val="22"/>
          <w:szCs w:val="22"/>
        </w:rPr>
        <w:t xml:space="preserve">, war Teil des </w:t>
      </w:r>
      <w:r w:rsidR="00E07FDF" w:rsidRPr="0063316B">
        <w:rPr>
          <w:rFonts w:ascii="Lausanne 250" w:hAnsi="Lausanne 250"/>
          <w:sz w:val="22"/>
          <w:szCs w:val="22"/>
        </w:rPr>
        <w:t>MFA-Programm</w:t>
      </w:r>
      <w:r w:rsidR="0063316B">
        <w:rPr>
          <w:rFonts w:ascii="Lausanne 250" w:hAnsi="Lausanne 250"/>
          <w:sz w:val="22"/>
          <w:szCs w:val="22"/>
        </w:rPr>
        <w:t>s</w:t>
      </w:r>
      <w:r w:rsidR="00E07FDF" w:rsidRPr="0063316B">
        <w:rPr>
          <w:rFonts w:ascii="Lausanne 250" w:hAnsi="Lausanne 250"/>
          <w:sz w:val="22"/>
          <w:szCs w:val="22"/>
        </w:rPr>
        <w:t xml:space="preserve"> am Hunter College New York </w:t>
      </w:r>
      <w:r w:rsidR="00AC73A3" w:rsidRPr="0063316B">
        <w:rPr>
          <w:rFonts w:ascii="Lausanne 250" w:hAnsi="Lausanne 250"/>
          <w:sz w:val="22"/>
          <w:szCs w:val="22"/>
        </w:rPr>
        <w:t xml:space="preserve">sowie </w:t>
      </w:r>
      <w:r w:rsidR="0063316B">
        <w:rPr>
          <w:rFonts w:ascii="Lausanne 250" w:hAnsi="Lausanne 250"/>
          <w:sz w:val="22"/>
          <w:szCs w:val="22"/>
        </w:rPr>
        <w:t xml:space="preserve">Student am </w:t>
      </w:r>
      <w:r w:rsidR="00AC73A3" w:rsidRPr="0063316B">
        <w:rPr>
          <w:rFonts w:ascii="Lausanne 250" w:hAnsi="Lausanne 250"/>
          <w:sz w:val="22"/>
          <w:szCs w:val="22"/>
        </w:rPr>
        <w:t xml:space="preserve">Institut für Raumexperimente von Ólafur </w:t>
      </w:r>
      <w:proofErr w:type="spellStart"/>
      <w:r w:rsidR="00AC73A3" w:rsidRPr="0063316B">
        <w:rPr>
          <w:rFonts w:ascii="Lausanne 250" w:hAnsi="Lausanne 250"/>
          <w:sz w:val="22"/>
          <w:szCs w:val="22"/>
        </w:rPr>
        <w:t>Elíasson</w:t>
      </w:r>
      <w:proofErr w:type="spellEnd"/>
      <w:r w:rsidR="00E07FDF" w:rsidRPr="0063316B">
        <w:rPr>
          <w:rFonts w:ascii="Lausanne 250" w:hAnsi="Lausanne 250"/>
          <w:sz w:val="22"/>
          <w:szCs w:val="22"/>
        </w:rPr>
        <w:t>. Er erhielt u.</w:t>
      </w:r>
      <w:r w:rsidR="00E61357" w:rsidRPr="0063316B">
        <w:rPr>
          <w:rFonts w:ascii="Lausanne 250" w:hAnsi="Lausanne 250"/>
          <w:sz w:val="22"/>
          <w:szCs w:val="22"/>
        </w:rPr>
        <w:t xml:space="preserve"> </w:t>
      </w:r>
      <w:r w:rsidR="00E07FDF" w:rsidRPr="0063316B">
        <w:rPr>
          <w:rFonts w:ascii="Lausanne 250" w:hAnsi="Lausanne 250"/>
          <w:sz w:val="22"/>
          <w:szCs w:val="22"/>
        </w:rPr>
        <w:t xml:space="preserve">a. den IBB </w:t>
      </w:r>
      <w:proofErr w:type="spellStart"/>
      <w:r w:rsidR="00E07FDF" w:rsidRPr="0063316B">
        <w:rPr>
          <w:rFonts w:ascii="Lausanne 250" w:hAnsi="Lausanne 250"/>
          <w:sz w:val="22"/>
          <w:szCs w:val="22"/>
        </w:rPr>
        <w:t>Photography</w:t>
      </w:r>
      <w:proofErr w:type="spellEnd"/>
      <w:r w:rsidR="00E07FDF" w:rsidRPr="0063316B">
        <w:rPr>
          <w:rFonts w:ascii="Lausanne 250" w:hAnsi="Lausanne 250"/>
          <w:sz w:val="22"/>
          <w:szCs w:val="22"/>
        </w:rPr>
        <w:t xml:space="preserve"> Award, Berlin, die Goldene </w:t>
      </w:r>
      <w:proofErr w:type="spellStart"/>
      <w:r w:rsidR="00E07FDF" w:rsidRPr="0063316B">
        <w:rPr>
          <w:rFonts w:ascii="Lausanne 250" w:hAnsi="Lausanne 250"/>
          <w:sz w:val="22"/>
          <w:szCs w:val="22"/>
        </w:rPr>
        <w:t>Nica</w:t>
      </w:r>
      <w:proofErr w:type="spellEnd"/>
      <w:r w:rsidR="00E07FDF" w:rsidRPr="0063316B">
        <w:rPr>
          <w:rFonts w:ascii="Lausanne 250" w:hAnsi="Lausanne 250"/>
          <w:sz w:val="22"/>
          <w:szCs w:val="22"/>
        </w:rPr>
        <w:t xml:space="preserve"> des Prix Ars Electronica, Linz, </w:t>
      </w:r>
      <w:r w:rsidR="00A323EE" w:rsidRPr="0063316B">
        <w:rPr>
          <w:rFonts w:ascii="Lausanne 250" w:hAnsi="Lausanne 250"/>
          <w:sz w:val="22"/>
          <w:szCs w:val="22"/>
        </w:rPr>
        <w:t xml:space="preserve">den </w:t>
      </w:r>
      <w:r w:rsidR="00E07FDF" w:rsidRPr="0063316B">
        <w:rPr>
          <w:rFonts w:ascii="Lausanne 250" w:hAnsi="Lausanne 250"/>
          <w:sz w:val="22"/>
          <w:szCs w:val="22"/>
        </w:rPr>
        <w:t xml:space="preserve">Prix Ars Electronica </w:t>
      </w:r>
      <w:proofErr w:type="spellStart"/>
      <w:r w:rsidR="00E07FDF" w:rsidRPr="0063316B">
        <w:rPr>
          <w:rFonts w:ascii="Lausanne 250" w:hAnsi="Lausanne 250"/>
          <w:sz w:val="22"/>
          <w:szCs w:val="22"/>
        </w:rPr>
        <w:t>Collide@CERN</w:t>
      </w:r>
      <w:proofErr w:type="spellEnd"/>
      <w:r w:rsidR="00E07FDF" w:rsidRPr="0063316B">
        <w:rPr>
          <w:rFonts w:ascii="Lausanne 250" w:hAnsi="Lausanne 250"/>
          <w:sz w:val="22"/>
          <w:szCs w:val="22"/>
        </w:rPr>
        <w:t>, Linz</w:t>
      </w:r>
      <w:r w:rsidR="00A323EE" w:rsidRPr="0063316B">
        <w:rPr>
          <w:rFonts w:ascii="Lausanne 250" w:hAnsi="Lausanne 250"/>
          <w:sz w:val="22"/>
          <w:szCs w:val="22"/>
        </w:rPr>
        <w:t>,</w:t>
      </w:r>
      <w:r w:rsidR="00E07FDF" w:rsidRPr="0063316B">
        <w:rPr>
          <w:rFonts w:ascii="Lausanne 250" w:hAnsi="Lausanne 250"/>
          <w:sz w:val="22"/>
          <w:szCs w:val="22"/>
        </w:rPr>
        <w:t xml:space="preserve"> und den Kunstpreis </w:t>
      </w:r>
      <w:r w:rsidR="00A323EE" w:rsidRPr="0063316B">
        <w:rPr>
          <w:rFonts w:ascii="Lausanne 250" w:hAnsi="Lausanne 250"/>
          <w:sz w:val="22"/>
          <w:szCs w:val="22"/>
        </w:rPr>
        <w:t>»</w:t>
      </w:r>
      <w:r w:rsidR="00E07FDF" w:rsidRPr="0063316B">
        <w:rPr>
          <w:rFonts w:ascii="Lausanne 250" w:hAnsi="Lausanne 250"/>
          <w:sz w:val="22"/>
          <w:szCs w:val="22"/>
        </w:rPr>
        <w:t>Junge Stadt sieht Junge Kunst</w:t>
      </w:r>
      <w:r w:rsidR="00A323EE" w:rsidRPr="0063316B">
        <w:rPr>
          <w:rFonts w:ascii="Lausanne 250" w:hAnsi="Lausanne 250"/>
          <w:sz w:val="22"/>
          <w:szCs w:val="22"/>
        </w:rPr>
        <w:t>«</w:t>
      </w:r>
      <w:r w:rsidR="00E07FDF" w:rsidRPr="0063316B">
        <w:rPr>
          <w:rFonts w:ascii="Lausanne 250" w:hAnsi="Lausanne 250"/>
          <w:sz w:val="22"/>
          <w:szCs w:val="22"/>
        </w:rPr>
        <w:t>, Wolfsburg. Er nahm an zahlreichen Gruppe</w:t>
      </w:r>
      <w:r w:rsidR="007F6C7D" w:rsidRPr="0063316B">
        <w:rPr>
          <w:rFonts w:ascii="Lausanne 250" w:hAnsi="Lausanne 250"/>
          <w:sz w:val="22"/>
          <w:szCs w:val="22"/>
        </w:rPr>
        <w:t>n-</w:t>
      </w:r>
      <w:r w:rsidR="00E07FDF" w:rsidRPr="0063316B">
        <w:rPr>
          <w:rFonts w:ascii="Lausanne 250" w:hAnsi="Lausanne 250"/>
          <w:sz w:val="22"/>
          <w:szCs w:val="22"/>
        </w:rPr>
        <w:t xml:space="preserve"> und Einzelausstellungen teil, zurzeit </w:t>
      </w:r>
      <w:r w:rsidR="007F6C7D" w:rsidRPr="0063316B">
        <w:rPr>
          <w:rFonts w:ascii="Lausanne 250" w:hAnsi="Lausanne 250"/>
          <w:sz w:val="22"/>
          <w:szCs w:val="22"/>
        </w:rPr>
        <w:t xml:space="preserve">ist in der Bundeskunsthalle Bonn </w:t>
      </w:r>
      <w:r w:rsidR="00E07FDF" w:rsidRPr="0063316B">
        <w:rPr>
          <w:rFonts w:ascii="Lausanne 250" w:hAnsi="Lausanne 250"/>
          <w:sz w:val="22"/>
          <w:szCs w:val="22"/>
        </w:rPr>
        <w:t xml:space="preserve">die Einzelausstellung »Feuer mit Feuer« </w:t>
      </w:r>
      <w:r w:rsidR="007F6C7D" w:rsidRPr="0063316B">
        <w:rPr>
          <w:rFonts w:ascii="Lausanne 250" w:hAnsi="Lausanne 250"/>
          <w:sz w:val="22"/>
          <w:szCs w:val="22"/>
        </w:rPr>
        <w:t>zu sehen</w:t>
      </w:r>
      <w:r w:rsidR="00E07FDF" w:rsidRPr="0063316B">
        <w:rPr>
          <w:rFonts w:ascii="Lausanne 250" w:hAnsi="Lausanne 250"/>
          <w:sz w:val="22"/>
          <w:szCs w:val="22"/>
        </w:rPr>
        <w:t xml:space="preserve">. </w:t>
      </w:r>
      <w:r w:rsidR="007F6C7D" w:rsidRPr="0063316B">
        <w:rPr>
          <w:rFonts w:ascii="Lausanne 250" w:hAnsi="Lausanne 250"/>
          <w:sz w:val="22"/>
          <w:szCs w:val="22"/>
        </w:rPr>
        <w:t>Juli</w:t>
      </w:r>
      <w:r w:rsidR="00E07FDF" w:rsidRPr="0063316B">
        <w:rPr>
          <w:rFonts w:ascii="Lausanne 250" w:hAnsi="Lausanne 250"/>
          <w:sz w:val="22"/>
          <w:szCs w:val="22"/>
        </w:rPr>
        <w:t xml:space="preserve">us von Bismarcks Arbeiten lassen sich zwischen Kunst, Wissenschaft und Technologie verorten. </w:t>
      </w:r>
      <w:r w:rsidR="00A323EE" w:rsidRPr="0063316B">
        <w:rPr>
          <w:rFonts w:ascii="Lausanne 250" w:hAnsi="Lausanne 250"/>
          <w:sz w:val="22"/>
          <w:szCs w:val="22"/>
        </w:rPr>
        <w:t>Er</w:t>
      </w:r>
      <w:r w:rsidR="00E07FDF" w:rsidRPr="0063316B">
        <w:rPr>
          <w:rFonts w:ascii="Lausanne 250" w:hAnsi="Lausanne 250"/>
          <w:sz w:val="22"/>
          <w:szCs w:val="22"/>
        </w:rPr>
        <w:t xml:space="preserve"> </w:t>
      </w:r>
      <w:r w:rsidR="007F6C7D" w:rsidRPr="0063316B">
        <w:rPr>
          <w:rFonts w:ascii="Lausanne 250" w:hAnsi="Lausanne 250"/>
          <w:sz w:val="22"/>
          <w:szCs w:val="22"/>
        </w:rPr>
        <w:t>setz</w:t>
      </w:r>
      <w:r w:rsidR="00A323EE" w:rsidRPr="0063316B">
        <w:rPr>
          <w:rFonts w:ascii="Lausanne 250" w:hAnsi="Lausanne 250"/>
          <w:sz w:val="22"/>
          <w:szCs w:val="22"/>
        </w:rPr>
        <w:t xml:space="preserve">t </w:t>
      </w:r>
      <w:r w:rsidR="007F6C7D" w:rsidRPr="0063316B">
        <w:rPr>
          <w:rFonts w:ascii="Lausanne 250" w:hAnsi="Lausanne 250"/>
          <w:sz w:val="22"/>
          <w:szCs w:val="22"/>
        </w:rPr>
        <w:t xml:space="preserve">sich mit der </w:t>
      </w:r>
      <w:r w:rsidR="00E07FDF" w:rsidRPr="0063316B">
        <w:rPr>
          <w:rFonts w:ascii="Lausanne 250" w:hAnsi="Lausanne 250"/>
          <w:sz w:val="22"/>
          <w:szCs w:val="22"/>
        </w:rPr>
        <w:t xml:space="preserve">Wahrnehmung, Manipulation und Dokumentation </w:t>
      </w:r>
      <w:r w:rsidR="007F6C7D" w:rsidRPr="0063316B">
        <w:rPr>
          <w:rFonts w:ascii="Lausanne 250" w:hAnsi="Lausanne 250"/>
          <w:sz w:val="22"/>
          <w:szCs w:val="22"/>
        </w:rPr>
        <w:t xml:space="preserve">von Naturphänomenen, aber auch </w:t>
      </w:r>
      <w:r w:rsidR="00E07FDF" w:rsidRPr="0063316B">
        <w:rPr>
          <w:rFonts w:ascii="Lausanne 250" w:hAnsi="Lausanne 250"/>
          <w:sz w:val="22"/>
          <w:szCs w:val="22"/>
        </w:rPr>
        <w:t>des urbanen Raums</w:t>
      </w:r>
      <w:r w:rsidR="007F6C7D" w:rsidRPr="0063316B">
        <w:rPr>
          <w:rFonts w:ascii="Lausanne 250" w:hAnsi="Lausanne 250"/>
          <w:sz w:val="22"/>
          <w:szCs w:val="22"/>
        </w:rPr>
        <w:t xml:space="preserve"> auseinander</w:t>
      </w:r>
      <w:r w:rsidR="00E07FDF" w:rsidRPr="0063316B">
        <w:rPr>
          <w:rFonts w:ascii="Lausanne 250" w:hAnsi="Lausanne 250"/>
          <w:sz w:val="22"/>
          <w:szCs w:val="22"/>
        </w:rPr>
        <w:t>.</w:t>
      </w:r>
    </w:p>
    <w:p w14:paraId="16C9FDD1" w14:textId="77777777" w:rsidR="00E07FDF" w:rsidRPr="0063316B" w:rsidRDefault="00E07FDF" w:rsidP="009D64DD">
      <w:pPr>
        <w:pStyle w:val="EKWFlietext"/>
        <w:spacing w:line="276" w:lineRule="auto"/>
        <w:rPr>
          <w:rFonts w:ascii="Lausanne 250" w:hAnsi="Lausanne 250"/>
          <w:sz w:val="22"/>
          <w:szCs w:val="22"/>
        </w:rPr>
      </w:pPr>
    </w:p>
    <w:p w14:paraId="6AC82515" w14:textId="453E75E7" w:rsidR="001112D7" w:rsidRPr="0063316B" w:rsidRDefault="00CD0503" w:rsidP="00CF60BF">
      <w:pPr>
        <w:pStyle w:val="EKWFlietext"/>
        <w:spacing w:line="276" w:lineRule="auto"/>
        <w:rPr>
          <w:rFonts w:ascii="Lausanne 250" w:hAnsi="Lausanne 250"/>
          <w:sz w:val="22"/>
          <w:szCs w:val="22"/>
        </w:rPr>
      </w:pPr>
      <w:r w:rsidRPr="0063316B">
        <w:rPr>
          <w:rFonts w:ascii="Lausanne 250" w:hAnsi="Lausanne 250"/>
          <w:sz w:val="22"/>
          <w:szCs w:val="22"/>
        </w:rPr>
        <w:t>Marta Dyachenko (*</w:t>
      </w:r>
      <w:r w:rsidR="00F53A72" w:rsidRPr="0063316B">
        <w:rPr>
          <w:rFonts w:ascii="Lausanne 250" w:hAnsi="Lausanne 250"/>
          <w:sz w:val="22"/>
          <w:szCs w:val="22"/>
        </w:rPr>
        <w:t>1990 in Kiew</w:t>
      </w:r>
      <w:r w:rsidRPr="0063316B">
        <w:rPr>
          <w:rFonts w:ascii="Lausanne 250" w:hAnsi="Lausanne 250"/>
          <w:sz w:val="22"/>
          <w:szCs w:val="22"/>
        </w:rPr>
        <w:t>)</w:t>
      </w:r>
      <w:r w:rsidR="00F53A72" w:rsidRPr="0063316B">
        <w:rPr>
          <w:rFonts w:ascii="Lausanne 250" w:hAnsi="Lausanne 250"/>
          <w:sz w:val="22"/>
          <w:szCs w:val="22"/>
        </w:rPr>
        <w:t xml:space="preserve">, studierte Architektur und </w:t>
      </w:r>
      <w:r w:rsidR="00E07FDF" w:rsidRPr="0063316B">
        <w:rPr>
          <w:rFonts w:ascii="Lausanne 250" w:hAnsi="Lausanne 250"/>
          <w:sz w:val="22"/>
          <w:szCs w:val="22"/>
        </w:rPr>
        <w:t>Bildende</w:t>
      </w:r>
      <w:r w:rsidR="00F53A72" w:rsidRPr="0063316B">
        <w:rPr>
          <w:rFonts w:ascii="Lausanne 250" w:hAnsi="Lausanne 250"/>
          <w:sz w:val="22"/>
          <w:szCs w:val="22"/>
        </w:rPr>
        <w:t xml:space="preserve"> Kunst </w:t>
      </w:r>
      <w:r w:rsidR="00E07FDF" w:rsidRPr="0063316B">
        <w:rPr>
          <w:rFonts w:ascii="Lausanne 250" w:hAnsi="Lausanne 250"/>
          <w:sz w:val="22"/>
          <w:szCs w:val="22"/>
        </w:rPr>
        <w:t xml:space="preserve">mit dem Schwerpunkt Bildhauerei </w:t>
      </w:r>
      <w:r w:rsidR="00F53A72" w:rsidRPr="0063316B">
        <w:rPr>
          <w:rFonts w:ascii="Lausanne 250" w:hAnsi="Lausanne 250"/>
          <w:sz w:val="22"/>
          <w:szCs w:val="22"/>
        </w:rPr>
        <w:t>an der Universität der Künste Berlin</w:t>
      </w:r>
      <w:r w:rsidR="00AC73A3" w:rsidRPr="0063316B">
        <w:rPr>
          <w:rFonts w:ascii="Lausanne 250" w:hAnsi="Lausanne 250"/>
          <w:sz w:val="22"/>
          <w:szCs w:val="22"/>
        </w:rPr>
        <w:t xml:space="preserve"> u.</w:t>
      </w:r>
      <w:r w:rsidR="00C01682">
        <w:rPr>
          <w:rFonts w:ascii="Lausanne 250" w:hAnsi="Lausanne 250"/>
          <w:sz w:val="22"/>
          <w:szCs w:val="22"/>
        </w:rPr>
        <w:t xml:space="preserve"> </w:t>
      </w:r>
      <w:r w:rsidR="00AC73A3" w:rsidRPr="0063316B">
        <w:rPr>
          <w:rFonts w:ascii="Lausanne 250" w:hAnsi="Lausanne 250"/>
          <w:sz w:val="22"/>
          <w:szCs w:val="22"/>
        </w:rPr>
        <w:t xml:space="preserve">a. bei Arno </w:t>
      </w:r>
      <w:proofErr w:type="spellStart"/>
      <w:r w:rsidR="00AC73A3" w:rsidRPr="0063316B">
        <w:rPr>
          <w:rFonts w:ascii="Lausanne 250" w:hAnsi="Lausanne 250"/>
          <w:sz w:val="22"/>
          <w:szCs w:val="22"/>
        </w:rPr>
        <w:t>Brandlhuber</w:t>
      </w:r>
      <w:proofErr w:type="spellEnd"/>
      <w:r w:rsidR="00AC73A3" w:rsidRPr="0063316B">
        <w:rPr>
          <w:rFonts w:ascii="Lausanne 250" w:hAnsi="Lausanne 250"/>
          <w:sz w:val="22"/>
          <w:szCs w:val="22"/>
        </w:rPr>
        <w:t xml:space="preserve"> und Manfred Pernice</w:t>
      </w:r>
      <w:r w:rsidR="00E07FDF" w:rsidRPr="0063316B">
        <w:rPr>
          <w:rFonts w:ascii="Lausanne 250" w:hAnsi="Lausanne 250"/>
          <w:sz w:val="22"/>
          <w:szCs w:val="22"/>
        </w:rPr>
        <w:t xml:space="preserve">. Sie beschäftigt sich mit dem Verhältnis von Natur und Mensch und dem gesellschaftlich konstruierten Blick auf Landschaft. </w:t>
      </w:r>
      <w:r w:rsidR="001112D7">
        <w:rPr>
          <w:rFonts w:ascii="Lausanne 250" w:hAnsi="Lausanne 250"/>
          <w:sz w:val="22"/>
          <w:szCs w:val="22"/>
        </w:rPr>
        <w:br/>
      </w:r>
    </w:p>
    <w:sectPr w:rsidR="001112D7" w:rsidRPr="0063316B" w:rsidSect="00E342F0">
      <w:headerReference w:type="even" r:id="rId14"/>
      <w:headerReference w:type="default" r:id="rId15"/>
      <w:headerReference w:type="first" r:id="rId16"/>
      <w:type w:val="continuous"/>
      <w:pgSz w:w="11900" w:h="16840"/>
      <w:pgMar w:top="1702" w:right="312" w:bottom="1134" w:left="4139" w:header="709" w:footer="709" w:gutter="0"/>
      <w:cols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9D7A0" w14:textId="77777777" w:rsidR="00734E09" w:rsidRDefault="00734E09" w:rsidP="00854D64">
      <w:r>
        <w:separator/>
      </w:r>
    </w:p>
  </w:endnote>
  <w:endnote w:type="continuationSeparator" w:id="0">
    <w:p w14:paraId="63F4F665" w14:textId="77777777" w:rsidR="00734E09" w:rsidRDefault="00734E09" w:rsidP="0085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usanne-Regular">
    <w:altName w:val="Calibri"/>
    <w:panose1 w:val="00000000000000000000"/>
    <w:charset w:val="00"/>
    <w:family w:val="auto"/>
    <w:notTrueType/>
    <w:pitch w:val="variable"/>
    <w:sig w:usb0="8000008F" w:usb1="4000006A"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Lausanne">
    <w:altName w:val="Cambria"/>
    <w:panose1 w:val="00000000000000000000"/>
    <w:charset w:val="00"/>
    <w:family w:val="auto"/>
    <w:notTrueType/>
    <w:pitch w:val="variable"/>
    <w:sig w:usb0="8000008F" w:usb1="4000006A" w:usb2="00000000" w:usb3="00000000" w:csb0="00000001" w:csb1="00000000"/>
  </w:font>
  <w:font w:name="Lausanne_Umlaut">
    <w:altName w:val="Calibri"/>
    <w:panose1 w:val="00000000000000000000"/>
    <w:charset w:val="00"/>
    <w:family w:val="auto"/>
    <w:notTrueType/>
    <w:pitch w:val="variable"/>
    <w:sig w:usb0="8000008F" w:usb1="4000006A" w:usb2="00000000" w:usb3="00000000" w:csb0="00000001" w:csb1="00000000"/>
  </w:font>
  <w:font w:name="Futura Std Book">
    <w:altName w:val="Century Gothic"/>
    <w:charset w:val="B1"/>
    <w:family w:val="swiss"/>
    <w:pitch w:val="variable"/>
    <w:sig w:usb0="80000867" w:usb1="00000000" w:usb2="00000000" w:usb3="00000000" w:csb0="000001FB" w:csb1="00000000"/>
  </w:font>
  <w:font w:name="Lausanne_Umlaut Umlaut">
    <w:panose1 w:val="02000503000000000000"/>
    <w:charset w:val="00"/>
    <w:family w:val="modern"/>
    <w:notTrueType/>
    <w:pitch w:val="variable"/>
    <w:sig w:usb0="8000008F" w:usb1="4000006A" w:usb2="00000000" w:usb3="00000000" w:csb0="00000001" w:csb1="00000000"/>
  </w:font>
  <w:font w:name="Lausanne 250">
    <w:panose1 w:val="02000503040000020004"/>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F9673" w14:textId="77777777" w:rsidR="00734E09" w:rsidRDefault="00734E09" w:rsidP="00854D64">
      <w:r>
        <w:separator/>
      </w:r>
    </w:p>
  </w:footnote>
  <w:footnote w:type="continuationSeparator" w:id="0">
    <w:p w14:paraId="6D0E2136" w14:textId="77777777" w:rsidR="00734E09" w:rsidRDefault="00734E09" w:rsidP="00854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012033388"/>
      <w:docPartObj>
        <w:docPartGallery w:val="Page Numbers (Top of Page)"/>
        <w:docPartUnique/>
      </w:docPartObj>
    </w:sdtPr>
    <w:sdtEndPr>
      <w:rPr>
        <w:rStyle w:val="Seitenzahl"/>
      </w:rPr>
    </w:sdtEndPr>
    <w:sdtContent>
      <w:p w14:paraId="15C277C8" w14:textId="77777777" w:rsidR="001A4E7B" w:rsidRDefault="001A4E7B"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079E2B6" w14:textId="77777777" w:rsidR="001A4E7B" w:rsidRDefault="001A4E7B" w:rsidP="0034187F">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Fonts w:ascii="Lausanne_Umlaut" w:hAnsi="Lausanne_Umlaut"/>
        <w:sz w:val="52"/>
        <w:szCs w:val="52"/>
      </w:rPr>
      <w:id w:val="57517824"/>
      <w:docPartObj>
        <w:docPartGallery w:val="Page Numbers (Top of Page)"/>
        <w:docPartUnique/>
      </w:docPartObj>
    </w:sdtPr>
    <w:sdtEndPr>
      <w:rPr>
        <w:rStyle w:val="Seitenzahl"/>
      </w:rPr>
    </w:sdtEndPr>
    <w:sdtContent>
      <w:p w14:paraId="4752B905" w14:textId="77777777" w:rsidR="001A4E7B" w:rsidRPr="00F503A1" w:rsidRDefault="001A4E7B" w:rsidP="007F4167">
        <w:pPr>
          <w:pStyle w:val="Kopfzeile"/>
          <w:framePr w:wrap="none" w:vAnchor="text" w:hAnchor="page" w:x="297" w:y="-536"/>
          <w:rPr>
            <w:rStyle w:val="Seitenzahl"/>
            <w:rFonts w:ascii="Lausanne_Umlaut" w:hAnsi="Lausanne_Umlaut"/>
            <w:sz w:val="52"/>
            <w:szCs w:val="52"/>
          </w:rPr>
        </w:pPr>
        <w:r w:rsidRPr="00F503A1">
          <w:rPr>
            <w:rStyle w:val="Seitenzahl"/>
            <w:rFonts w:ascii="Lausanne_Umlaut" w:hAnsi="Lausanne_Umlaut"/>
            <w:sz w:val="52"/>
            <w:szCs w:val="52"/>
          </w:rPr>
          <w:fldChar w:fldCharType="begin"/>
        </w:r>
        <w:r w:rsidRPr="00F503A1">
          <w:rPr>
            <w:rStyle w:val="Seitenzahl"/>
            <w:rFonts w:ascii="Lausanne_Umlaut" w:hAnsi="Lausanne_Umlaut"/>
            <w:sz w:val="52"/>
            <w:szCs w:val="52"/>
          </w:rPr>
          <w:instrText xml:space="preserve"> PAGE </w:instrText>
        </w:r>
        <w:r w:rsidRPr="00F503A1">
          <w:rPr>
            <w:rStyle w:val="Seitenzahl"/>
            <w:rFonts w:ascii="Lausanne_Umlaut" w:hAnsi="Lausanne_Umlaut"/>
            <w:sz w:val="52"/>
            <w:szCs w:val="52"/>
          </w:rPr>
          <w:fldChar w:fldCharType="separate"/>
        </w:r>
        <w:r w:rsidRPr="00F503A1">
          <w:rPr>
            <w:rStyle w:val="Seitenzahl"/>
            <w:rFonts w:ascii="Lausanne_Umlaut" w:hAnsi="Lausanne_Umlaut"/>
            <w:noProof/>
            <w:sz w:val="52"/>
            <w:szCs w:val="52"/>
          </w:rPr>
          <w:t>1</w:t>
        </w:r>
        <w:r w:rsidRPr="00F503A1">
          <w:rPr>
            <w:rStyle w:val="Seitenzahl"/>
            <w:rFonts w:ascii="Lausanne_Umlaut" w:hAnsi="Lausanne_Umlaut"/>
            <w:sz w:val="52"/>
            <w:szCs w:val="52"/>
          </w:rPr>
          <w:fldChar w:fldCharType="end"/>
        </w:r>
      </w:p>
    </w:sdtContent>
  </w:sdt>
  <w:p w14:paraId="4B90D34D" w14:textId="77777777" w:rsidR="001A4E7B" w:rsidRDefault="00543AB5" w:rsidP="0034187F">
    <w:pPr>
      <w:pStyle w:val="Kopfzeile"/>
      <w:ind w:firstLine="360"/>
    </w:pPr>
    <w:r>
      <w:rPr>
        <w:noProof/>
      </w:rPr>
      <w:drawing>
        <wp:anchor distT="0" distB="0" distL="114300" distR="114300" simplePos="0" relativeHeight="251659264" behindDoc="1" locked="0" layoutInCell="1" allowOverlap="1" wp14:anchorId="65876EC5" wp14:editId="17B15914">
          <wp:simplePos x="0" y="0"/>
          <wp:positionH relativeFrom="page">
            <wp:align>center</wp:align>
          </wp:positionH>
          <wp:positionV relativeFrom="page">
            <wp:align>center</wp:align>
          </wp:positionV>
          <wp:extent cx="7556400" cy="10692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E7C00" w14:textId="77777777" w:rsidR="001A4E7B" w:rsidRDefault="007F4167" w:rsidP="001A4E7B">
    <w:pPr>
      <w:pStyle w:val="Kopfzeile"/>
      <w:ind w:firstLine="360"/>
    </w:pPr>
    <w:r>
      <w:rPr>
        <w:noProof/>
      </w:rPr>
      <w:drawing>
        <wp:anchor distT="0" distB="0" distL="114300" distR="114300" simplePos="0" relativeHeight="251658240" behindDoc="1" locked="0" layoutInCell="1" allowOverlap="1" wp14:anchorId="09B3221F" wp14:editId="3830A82C">
          <wp:simplePos x="0" y="0"/>
          <wp:positionH relativeFrom="page">
            <wp:align>center</wp:align>
          </wp:positionH>
          <wp:positionV relativeFrom="page">
            <wp:align>center</wp:align>
          </wp:positionV>
          <wp:extent cx="7556400" cy="10692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W_Pressemitteilung_ok.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106853612"/>
      <w:docPartObj>
        <w:docPartGallery w:val="Page Numbers (Top of Page)"/>
        <w:docPartUnique/>
      </w:docPartObj>
    </w:sdtPr>
    <w:sdtEndPr>
      <w:rPr>
        <w:rStyle w:val="Seitenzahl"/>
      </w:rPr>
    </w:sdtEndPr>
    <w:sdtContent>
      <w:p w14:paraId="18A6C6BC" w14:textId="77777777" w:rsidR="0034187F" w:rsidRDefault="0034187F"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22DACF" w14:textId="77777777" w:rsidR="0034187F" w:rsidRDefault="0034187F" w:rsidP="0034187F">
    <w:pPr>
      <w:pStyle w:val="Kopfzeile"/>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sz w:val="52"/>
        <w:szCs w:val="52"/>
      </w:rPr>
      <w:id w:val="1099144866"/>
      <w:docPartObj>
        <w:docPartGallery w:val="Page Numbers (Top of Page)"/>
        <w:docPartUnique/>
      </w:docPartObj>
    </w:sdtPr>
    <w:sdtEndPr>
      <w:rPr>
        <w:rStyle w:val="Seitenzahl"/>
      </w:rPr>
    </w:sdtEndPr>
    <w:sdtContent>
      <w:p w14:paraId="14A94450" w14:textId="77777777" w:rsidR="0034187F" w:rsidRPr="0034187F" w:rsidRDefault="0034187F" w:rsidP="0034187F">
        <w:pPr>
          <w:pStyle w:val="Kopfzeile"/>
          <w:framePr w:wrap="none" w:vAnchor="text" w:hAnchor="page" w:x="242" w:y="-447"/>
          <w:rPr>
            <w:rStyle w:val="Seitenzahl"/>
            <w:sz w:val="52"/>
            <w:szCs w:val="52"/>
          </w:rPr>
        </w:pPr>
        <w:r w:rsidRPr="00F97F05">
          <w:rPr>
            <w:rStyle w:val="Seitenzahl"/>
            <w:rFonts w:ascii="Lausanne_Umlaut Umlaut" w:hAnsi="Lausanne_Umlaut Umlaut"/>
            <w:sz w:val="52"/>
            <w:szCs w:val="52"/>
          </w:rPr>
          <w:fldChar w:fldCharType="begin"/>
        </w:r>
        <w:r w:rsidRPr="00F97F05">
          <w:rPr>
            <w:rStyle w:val="Seitenzahl"/>
            <w:rFonts w:ascii="Lausanne_Umlaut Umlaut" w:hAnsi="Lausanne_Umlaut Umlaut"/>
            <w:sz w:val="52"/>
            <w:szCs w:val="52"/>
          </w:rPr>
          <w:instrText xml:space="preserve"> PAGE </w:instrText>
        </w:r>
        <w:r w:rsidRPr="00F97F05">
          <w:rPr>
            <w:rStyle w:val="Seitenzahl"/>
            <w:rFonts w:ascii="Lausanne_Umlaut Umlaut" w:hAnsi="Lausanne_Umlaut Umlaut"/>
            <w:sz w:val="52"/>
            <w:szCs w:val="52"/>
          </w:rPr>
          <w:fldChar w:fldCharType="separate"/>
        </w:r>
        <w:r w:rsidRPr="00F97F05">
          <w:rPr>
            <w:rStyle w:val="Seitenzahl"/>
            <w:rFonts w:ascii="Lausanne_Umlaut Umlaut" w:hAnsi="Lausanne_Umlaut Umlaut"/>
            <w:noProof/>
            <w:sz w:val="52"/>
            <w:szCs w:val="52"/>
          </w:rPr>
          <w:t>1</w:t>
        </w:r>
        <w:r w:rsidRPr="00F97F05">
          <w:rPr>
            <w:rStyle w:val="Seitenzahl"/>
            <w:rFonts w:ascii="Lausanne_Umlaut Umlaut" w:hAnsi="Lausanne_Umlaut Umlaut"/>
            <w:sz w:val="52"/>
            <w:szCs w:val="52"/>
          </w:rPr>
          <w:fldChar w:fldCharType="end"/>
        </w:r>
      </w:p>
    </w:sdtContent>
  </w:sdt>
  <w:p w14:paraId="3CAE73C0" w14:textId="44BD79A9" w:rsidR="0034187F" w:rsidRDefault="00F3152B" w:rsidP="0034187F">
    <w:pPr>
      <w:pStyle w:val="Kopfzeile"/>
      <w:ind w:firstLine="360"/>
    </w:pPr>
    <w:r>
      <w:rPr>
        <w:noProof/>
      </w:rPr>
      <w:drawing>
        <wp:anchor distT="0" distB="0" distL="114300" distR="114300" simplePos="0" relativeHeight="251661312" behindDoc="1" locked="0" layoutInCell="1" allowOverlap="1" wp14:anchorId="33F11306" wp14:editId="65A7CDA3">
          <wp:simplePos x="0" y="0"/>
          <wp:positionH relativeFrom="page">
            <wp:posOffset>-5715</wp:posOffset>
          </wp:positionH>
          <wp:positionV relativeFrom="page">
            <wp:align>bottom</wp:align>
          </wp:positionV>
          <wp:extent cx="7556400" cy="10692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75707" w14:textId="77777777" w:rsidR="001A4E7B" w:rsidRDefault="001A4E7B" w:rsidP="007606B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23AC160"/>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C0"/>
    <w:rsid w:val="00007EED"/>
    <w:rsid w:val="00012EEA"/>
    <w:rsid w:val="00024E47"/>
    <w:rsid w:val="00032615"/>
    <w:rsid w:val="00057CE9"/>
    <w:rsid w:val="00057F74"/>
    <w:rsid w:val="000671BD"/>
    <w:rsid w:val="00083282"/>
    <w:rsid w:val="00086085"/>
    <w:rsid w:val="000B25FF"/>
    <w:rsid w:val="000C3327"/>
    <w:rsid w:val="000F32F2"/>
    <w:rsid w:val="00106640"/>
    <w:rsid w:val="001112D7"/>
    <w:rsid w:val="00124635"/>
    <w:rsid w:val="00130192"/>
    <w:rsid w:val="00146980"/>
    <w:rsid w:val="00146E6D"/>
    <w:rsid w:val="00155670"/>
    <w:rsid w:val="001611FB"/>
    <w:rsid w:val="00180722"/>
    <w:rsid w:val="00197EF0"/>
    <w:rsid w:val="001A4E7B"/>
    <w:rsid w:val="001C073B"/>
    <w:rsid w:val="001C7199"/>
    <w:rsid w:val="001D3174"/>
    <w:rsid w:val="001E20BA"/>
    <w:rsid w:val="001E6778"/>
    <w:rsid w:val="00206CD2"/>
    <w:rsid w:val="0022512B"/>
    <w:rsid w:val="0026202E"/>
    <w:rsid w:val="00271B2A"/>
    <w:rsid w:val="002D0A74"/>
    <w:rsid w:val="002D3F2A"/>
    <w:rsid w:val="002D445E"/>
    <w:rsid w:val="002E7D76"/>
    <w:rsid w:val="003110E3"/>
    <w:rsid w:val="003117D2"/>
    <w:rsid w:val="00333FE3"/>
    <w:rsid w:val="0034187F"/>
    <w:rsid w:val="00351692"/>
    <w:rsid w:val="00353EC1"/>
    <w:rsid w:val="003648CE"/>
    <w:rsid w:val="00373356"/>
    <w:rsid w:val="00375939"/>
    <w:rsid w:val="0038773B"/>
    <w:rsid w:val="00397034"/>
    <w:rsid w:val="003B0D81"/>
    <w:rsid w:val="003D3931"/>
    <w:rsid w:val="003E2729"/>
    <w:rsid w:val="003E519B"/>
    <w:rsid w:val="00435CB4"/>
    <w:rsid w:val="00441790"/>
    <w:rsid w:val="00442E87"/>
    <w:rsid w:val="00453CFE"/>
    <w:rsid w:val="004A3327"/>
    <w:rsid w:val="004A54DA"/>
    <w:rsid w:val="004A6B7E"/>
    <w:rsid w:val="004D2FFD"/>
    <w:rsid w:val="004F5F8A"/>
    <w:rsid w:val="00511470"/>
    <w:rsid w:val="0051369F"/>
    <w:rsid w:val="00543AB5"/>
    <w:rsid w:val="005519EB"/>
    <w:rsid w:val="00553FDD"/>
    <w:rsid w:val="00562EFB"/>
    <w:rsid w:val="00591A8B"/>
    <w:rsid w:val="005E08B1"/>
    <w:rsid w:val="005E7581"/>
    <w:rsid w:val="00601961"/>
    <w:rsid w:val="006036E2"/>
    <w:rsid w:val="0060522E"/>
    <w:rsid w:val="006075B4"/>
    <w:rsid w:val="00612940"/>
    <w:rsid w:val="006200FA"/>
    <w:rsid w:val="00626CE3"/>
    <w:rsid w:val="00627E2C"/>
    <w:rsid w:val="0063316B"/>
    <w:rsid w:val="00640A3D"/>
    <w:rsid w:val="00642595"/>
    <w:rsid w:val="006524E2"/>
    <w:rsid w:val="00665F57"/>
    <w:rsid w:val="006C3E17"/>
    <w:rsid w:val="006D3E47"/>
    <w:rsid w:val="006E16D1"/>
    <w:rsid w:val="006F6711"/>
    <w:rsid w:val="007016DC"/>
    <w:rsid w:val="00734E09"/>
    <w:rsid w:val="0074712B"/>
    <w:rsid w:val="0075217E"/>
    <w:rsid w:val="007606BC"/>
    <w:rsid w:val="00784A11"/>
    <w:rsid w:val="007A075A"/>
    <w:rsid w:val="007D501D"/>
    <w:rsid w:val="007E6C68"/>
    <w:rsid w:val="007F4167"/>
    <w:rsid w:val="007F6C7D"/>
    <w:rsid w:val="00854D64"/>
    <w:rsid w:val="0086739E"/>
    <w:rsid w:val="00881C25"/>
    <w:rsid w:val="008840B3"/>
    <w:rsid w:val="008C285C"/>
    <w:rsid w:val="008E279D"/>
    <w:rsid w:val="008E4B6D"/>
    <w:rsid w:val="008F71D8"/>
    <w:rsid w:val="00926ADB"/>
    <w:rsid w:val="00942555"/>
    <w:rsid w:val="00950CDB"/>
    <w:rsid w:val="009544EE"/>
    <w:rsid w:val="009745E2"/>
    <w:rsid w:val="00977BA7"/>
    <w:rsid w:val="00986C13"/>
    <w:rsid w:val="009D64DD"/>
    <w:rsid w:val="009E1098"/>
    <w:rsid w:val="009E3963"/>
    <w:rsid w:val="00A039EB"/>
    <w:rsid w:val="00A07940"/>
    <w:rsid w:val="00A142F6"/>
    <w:rsid w:val="00A15CFD"/>
    <w:rsid w:val="00A26629"/>
    <w:rsid w:val="00A30BBE"/>
    <w:rsid w:val="00A323EE"/>
    <w:rsid w:val="00A72118"/>
    <w:rsid w:val="00A92072"/>
    <w:rsid w:val="00AB0799"/>
    <w:rsid w:val="00AC65ED"/>
    <w:rsid w:val="00AC73A3"/>
    <w:rsid w:val="00B03DF8"/>
    <w:rsid w:val="00B154AB"/>
    <w:rsid w:val="00B3193C"/>
    <w:rsid w:val="00B418A5"/>
    <w:rsid w:val="00B650B2"/>
    <w:rsid w:val="00B70297"/>
    <w:rsid w:val="00B91B9D"/>
    <w:rsid w:val="00B977B4"/>
    <w:rsid w:val="00BD3BE3"/>
    <w:rsid w:val="00BE0B43"/>
    <w:rsid w:val="00BF31A7"/>
    <w:rsid w:val="00C01682"/>
    <w:rsid w:val="00C0488E"/>
    <w:rsid w:val="00C1057F"/>
    <w:rsid w:val="00C1208E"/>
    <w:rsid w:val="00C12AF0"/>
    <w:rsid w:val="00C471D0"/>
    <w:rsid w:val="00C6031F"/>
    <w:rsid w:val="00CA0AEB"/>
    <w:rsid w:val="00CA6489"/>
    <w:rsid w:val="00CD0503"/>
    <w:rsid w:val="00CF60BF"/>
    <w:rsid w:val="00D200BC"/>
    <w:rsid w:val="00D43D1D"/>
    <w:rsid w:val="00D54C4F"/>
    <w:rsid w:val="00D74AA1"/>
    <w:rsid w:val="00D9281A"/>
    <w:rsid w:val="00DB4AEB"/>
    <w:rsid w:val="00DE4EE9"/>
    <w:rsid w:val="00DF045D"/>
    <w:rsid w:val="00E03231"/>
    <w:rsid w:val="00E07FDF"/>
    <w:rsid w:val="00E222F4"/>
    <w:rsid w:val="00E342F0"/>
    <w:rsid w:val="00E4420B"/>
    <w:rsid w:val="00E61357"/>
    <w:rsid w:val="00E65125"/>
    <w:rsid w:val="00E77C8A"/>
    <w:rsid w:val="00E85D19"/>
    <w:rsid w:val="00E91857"/>
    <w:rsid w:val="00E92FF1"/>
    <w:rsid w:val="00EA1D7F"/>
    <w:rsid w:val="00ED07D0"/>
    <w:rsid w:val="00ED5B00"/>
    <w:rsid w:val="00EF3741"/>
    <w:rsid w:val="00EF6914"/>
    <w:rsid w:val="00F3152B"/>
    <w:rsid w:val="00F503A1"/>
    <w:rsid w:val="00F53A72"/>
    <w:rsid w:val="00F609AD"/>
    <w:rsid w:val="00F6124A"/>
    <w:rsid w:val="00F8477E"/>
    <w:rsid w:val="00F90F6A"/>
    <w:rsid w:val="00F97F05"/>
    <w:rsid w:val="00FC7EA2"/>
    <w:rsid w:val="00FD05B6"/>
    <w:rsid w:val="00FD25C0"/>
    <w:rsid w:val="00FD4B36"/>
    <w:rsid w:val="00FD5511"/>
    <w:rsid w:val="00FD5D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74119B0"/>
  <w15:chartTrackingRefBased/>
  <w15:docId w15:val="{B8A0A2B8-D75E-EE44-A827-8D8BDCBA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10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uiPriority w:val="99"/>
    <w:rsid w:val="00FD25C0"/>
    <w:pPr>
      <w:autoSpaceDE w:val="0"/>
      <w:autoSpaceDN w:val="0"/>
      <w:adjustRightInd w:val="0"/>
      <w:spacing w:line="300" w:lineRule="atLeast"/>
      <w:textAlignment w:val="center"/>
    </w:pPr>
    <w:rPr>
      <w:rFonts w:ascii="Lausanne-Regular" w:hAnsi="Lausanne-Regular" w:cs="Lausanne-Regular"/>
      <w:color w:val="000000"/>
      <w:spacing w:val="2"/>
    </w:rPr>
  </w:style>
  <w:style w:type="paragraph" w:styleId="Kopfzeile">
    <w:name w:val="header"/>
    <w:basedOn w:val="Standard"/>
    <w:link w:val="KopfzeileZchn"/>
    <w:uiPriority w:val="99"/>
    <w:unhideWhenUsed/>
    <w:rsid w:val="00854D64"/>
    <w:pPr>
      <w:tabs>
        <w:tab w:val="center" w:pos="4536"/>
        <w:tab w:val="right" w:pos="9072"/>
      </w:tabs>
    </w:pPr>
  </w:style>
  <w:style w:type="character" w:customStyle="1" w:styleId="KopfzeileZchn">
    <w:name w:val="Kopfzeile Zchn"/>
    <w:basedOn w:val="Absatz-Standardschriftart"/>
    <w:link w:val="Kopfzeile"/>
    <w:uiPriority w:val="99"/>
    <w:rsid w:val="00854D64"/>
  </w:style>
  <w:style w:type="paragraph" w:styleId="Fuzeile">
    <w:name w:val="footer"/>
    <w:basedOn w:val="Standard"/>
    <w:link w:val="FuzeileZchn"/>
    <w:uiPriority w:val="99"/>
    <w:unhideWhenUsed/>
    <w:rsid w:val="00854D64"/>
    <w:pPr>
      <w:tabs>
        <w:tab w:val="center" w:pos="4536"/>
        <w:tab w:val="right" w:pos="9072"/>
      </w:tabs>
    </w:pPr>
  </w:style>
  <w:style w:type="character" w:customStyle="1" w:styleId="FuzeileZchn">
    <w:name w:val="Fußzeile Zchn"/>
    <w:basedOn w:val="Absatz-Standardschriftart"/>
    <w:link w:val="Fuzeile"/>
    <w:uiPriority w:val="99"/>
    <w:rsid w:val="00854D64"/>
  </w:style>
  <w:style w:type="character" w:styleId="Seitenzahl">
    <w:name w:val="page number"/>
    <w:basedOn w:val="Absatz-Standardschriftart"/>
    <w:uiPriority w:val="99"/>
    <w:semiHidden/>
    <w:unhideWhenUsed/>
    <w:rsid w:val="0034187F"/>
  </w:style>
  <w:style w:type="paragraph" w:customStyle="1" w:styleId="KeinAbsatzformat">
    <w:name w:val="[Kein Absatzformat]"/>
    <w:rsid w:val="008E4B6D"/>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EKWLinksbndig">
    <w:name w:val="EKW_Linksbündig"/>
    <w:basedOn w:val="KeinAbsatzformat"/>
    <w:uiPriority w:val="99"/>
    <w:rsid w:val="003110E3"/>
    <w:pPr>
      <w:spacing w:line="480" w:lineRule="atLeast"/>
    </w:pPr>
    <w:rPr>
      <w:rFonts w:ascii="Lausanne-Regular" w:hAnsi="Lausanne-Regular" w:cs="Lausanne-Regular"/>
      <w:spacing w:val="-5"/>
      <w:sz w:val="52"/>
      <w:szCs w:val="52"/>
    </w:rPr>
  </w:style>
  <w:style w:type="paragraph" w:customStyle="1" w:styleId="EKWBetreffzeile">
    <w:name w:val="EKW_Betreffzeile"/>
    <w:basedOn w:val="Standard"/>
    <w:qFormat/>
    <w:rsid w:val="004A6B7E"/>
    <w:rPr>
      <w:rFonts w:ascii="Lausanne" w:hAnsi="Lausanne"/>
      <w:sz w:val="16"/>
      <w:szCs w:val="16"/>
    </w:rPr>
  </w:style>
  <w:style w:type="paragraph" w:customStyle="1" w:styleId="EKWHeadline">
    <w:name w:val="EKW_Headline"/>
    <w:basedOn w:val="Flietext"/>
    <w:qFormat/>
    <w:rsid w:val="00442E87"/>
    <w:rPr>
      <w:rFonts w:ascii="Lausanne_Umlaut" w:hAnsi="Lausanne_Umlaut"/>
      <w:caps/>
    </w:rPr>
  </w:style>
  <w:style w:type="paragraph" w:customStyle="1" w:styleId="EKWFlietext">
    <w:name w:val="EKW_Fließtext"/>
    <w:basedOn w:val="Standard"/>
    <w:qFormat/>
    <w:rsid w:val="004A6B7E"/>
    <w:pPr>
      <w:spacing w:line="300" w:lineRule="atLeast"/>
    </w:pPr>
    <w:rPr>
      <w:rFonts w:ascii="Lausanne" w:hAnsi="Lausanne"/>
    </w:rPr>
  </w:style>
  <w:style w:type="paragraph" w:customStyle="1" w:styleId="EKWRubrikengro">
    <w:name w:val="EKW_Rubriken groß"/>
    <w:basedOn w:val="EKWLinksbndig"/>
    <w:qFormat/>
    <w:rsid w:val="00B70297"/>
    <w:pPr>
      <w:spacing w:line="460" w:lineRule="atLeast"/>
    </w:pPr>
    <w:rPr>
      <w:rFonts w:ascii="Lausanne_Umlaut" w:hAnsi="Lausanne_Umlaut"/>
      <w:caps/>
    </w:rPr>
  </w:style>
  <w:style w:type="paragraph" w:customStyle="1" w:styleId="Formatvorlage1">
    <w:name w:val="Formatvorlage1"/>
    <w:basedOn w:val="EKWRubrikengro"/>
    <w:qFormat/>
    <w:rsid w:val="00206CD2"/>
  </w:style>
  <w:style w:type="paragraph" w:customStyle="1" w:styleId="EKWRubrikenklein">
    <w:name w:val="EKW_Rubriken klein"/>
    <w:basedOn w:val="Flietext"/>
    <w:qFormat/>
    <w:rsid w:val="00206CD2"/>
    <w:pPr>
      <w:framePr w:hSpace="141" w:wrap="around" w:vAnchor="text" w:hAnchor="margin" w:xAlign="right" w:y="-3133"/>
    </w:pPr>
    <w:rPr>
      <w:rFonts w:ascii="Lausanne_Umlaut" w:hAnsi="Lausanne_Umlaut"/>
      <w:caps/>
      <w:spacing w:val="0"/>
      <w:sz w:val="20"/>
      <w:szCs w:val="20"/>
    </w:rPr>
  </w:style>
  <w:style w:type="paragraph" w:customStyle="1" w:styleId="EKWTabelle">
    <w:name w:val="EKW_Tabelle"/>
    <w:basedOn w:val="Flietext"/>
    <w:qFormat/>
    <w:rsid w:val="004A6B7E"/>
    <w:pPr>
      <w:framePr w:hSpace="141" w:wrap="around" w:vAnchor="text" w:hAnchor="margin" w:xAlign="right" w:y="-3133"/>
      <w:spacing w:line="240" w:lineRule="atLeast"/>
    </w:pPr>
    <w:rPr>
      <w:rFonts w:ascii="Lausanne" w:hAnsi="Lausanne"/>
      <w:spacing w:val="0"/>
      <w:sz w:val="20"/>
      <w:szCs w:val="20"/>
    </w:rPr>
  </w:style>
  <w:style w:type="paragraph" w:customStyle="1" w:styleId="EKWAbstandTabelle">
    <w:name w:val="EKW_Abstand_Tabelle"/>
    <w:basedOn w:val="Flietext"/>
    <w:qFormat/>
    <w:rsid w:val="004A6B7E"/>
    <w:pPr>
      <w:framePr w:hSpace="141" w:wrap="around" w:vAnchor="text" w:hAnchor="margin" w:xAlign="right" w:y="-58"/>
      <w:spacing w:line="120" w:lineRule="exact"/>
    </w:pPr>
    <w:rPr>
      <w:rFonts w:ascii="Lausanne" w:hAnsi="Lausanne"/>
      <w:color w:val="FFFFFF" w:themeColor="background1"/>
      <w:spacing w:val="0"/>
      <w:sz w:val="20"/>
      <w:szCs w:val="20"/>
    </w:rPr>
  </w:style>
  <w:style w:type="paragraph" w:styleId="Sprechblasentext">
    <w:name w:val="Balloon Text"/>
    <w:basedOn w:val="Standard"/>
    <w:link w:val="SprechblasentextZchn"/>
    <w:uiPriority w:val="99"/>
    <w:semiHidden/>
    <w:unhideWhenUsed/>
    <w:rsid w:val="00A30BB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30BBE"/>
    <w:rPr>
      <w:rFonts w:ascii="Times New Roman" w:hAnsi="Times New Roman" w:cs="Times New Roman"/>
      <w:sz w:val="18"/>
      <w:szCs w:val="18"/>
    </w:rPr>
  </w:style>
  <w:style w:type="character" w:styleId="Hyperlink">
    <w:name w:val="Hyperlink"/>
    <w:rsid w:val="00155670"/>
    <w:rPr>
      <w:color w:val="0000FF"/>
      <w:u w:val="single"/>
    </w:rPr>
  </w:style>
  <w:style w:type="character" w:styleId="Hervorhebung">
    <w:name w:val="Emphasis"/>
    <w:basedOn w:val="Absatz-Standardschriftart"/>
    <w:uiPriority w:val="20"/>
    <w:qFormat/>
    <w:rsid w:val="00083282"/>
    <w:rPr>
      <w:i/>
      <w:iCs/>
    </w:rPr>
  </w:style>
  <w:style w:type="character" w:styleId="NichtaufgelsteErwhnung">
    <w:name w:val="Unresolved Mention"/>
    <w:basedOn w:val="Absatz-Standardschriftart"/>
    <w:uiPriority w:val="99"/>
    <w:semiHidden/>
    <w:unhideWhenUsed/>
    <w:rsid w:val="0022512B"/>
    <w:rPr>
      <w:color w:val="605E5C"/>
      <w:shd w:val="clear" w:color="auto" w:fill="E1DFDD"/>
    </w:rPr>
  </w:style>
  <w:style w:type="paragraph" w:styleId="StandardWeb">
    <w:name w:val="Normal (Web)"/>
    <w:basedOn w:val="Standard"/>
    <w:uiPriority w:val="99"/>
    <w:semiHidden/>
    <w:unhideWhenUsed/>
    <w:rsid w:val="00D54C4F"/>
    <w:pPr>
      <w:spacing w:before="100" w:beforeAutospacing="1" w:after="100" w:afterAutospacing="1"/>
    </w:pPr>
    <w:rPr>
      <w:rFonts w:ascii="Times New Roman" w:eastAsia="Times New Roman" w:hAnsi="Times New Roman" w:cs="Times New Roman"/>
      <w:lang w:eastAsia="de-DE"/>
    </w:rPr>
  </w:style>
  <w:style w:type="character" w:styleId="Kommentarzeichen">
    <w:name w:val="annotation reference"/>
    <w:basedOn w:val="Absatz-Standardschriftart"/>
    <w:uiPriority w:val="99"/>
    <w:semiHidden/>
    <w:unhideWhenUsed/>
    <w:rsid w:val="0075217E"/>
    <w:rPr>
      <w:sz w:val="16"/>
      <w:szCs w:val="16"/>
    </w:rPr>
  </w:style>
  <w:style w:type="paragraph" w:styleId="Kommentartext">
    <w:name w:val="annotation text"/>
    <w:basedOn w:val="Standard"/>
    <w:link w:val="KommentartextZchn"/>
    <w:uiPriority w:val="99"/>
    <w:semiHidden/>
    <w:unhideWhenUsed/>
    <w:rsid w:val="0075217E"/>
    <w:pPr>
      <w:spacing w:after="160"/>
    </w:pPr>
    <w:rPr>
      <w:sz w:val="20"/>
      <w:szCs w:val="20"/>
    </w:rPr>
  </w:style>
  <w:style w:type="character" w:customStyle="1" w:styleId="KommentartextZchn">
    <w:name w:val="Kommentartext Zchn"/>
    <w:basedOn w:val="Absatz-Standardschriftart"/>
    <w:link w:val="Kommentartext"/>
    <w:uiPriority w:val="99"/>
    <w:semiHidden/>
    <w:rsid w:val="0075217E"/>
    <w:rPr>
      <w:sz w:val="20"/>
      <w:szCs w:val="20"/>
    </w:rPr>
  </w:style>
  <w:style w:type="paragraph" w:styleId="Aufzhlungszeichen">
    <w:name w:val="List Bullet"/>
    <w:basedOn w:val="Standard"/>
    <w:uiPriority w:val="99"/>
    <w:unhideWhenUsed/>
    <w:rsid w:val="00124635"/>
    <w:pPr>
      <w:numPr>
        <w:numId w:val="1"/>
      </w:numPr>
      <w:contextualSpacing/>
    </w:pPr>
  </w:style>
  <w:style w:type="paragraph" w:customStyle="1" w:styleId="Default">
    <w:name w:val="Default"/>
    <w:rsid w:val="001611FB"/>
    <w:pPr>
      <w:autoSpaceDE w:val="0"/>
      <w:autoSpaceDN w:val="0"/>
      <w:adjustRightInd w:val="0"/>
    </w:pPr>
    <w:rPr>
      <w:rFonts w:ascii="Futura Std Book" w:hAnsi="Futura Std Book" w:cs="Futura Std Book"/>
      <w:color w:val="000000"/>
    </w:rPr>
  </w:style>
  <w:style w:type="paragraph" w:customStyle="1" w:styleId="Pa1">
    <w:name w:val="Pa1"/>
    <w:basedOn w:val="Default"/>
    <w:next w:val="Default"/>
    <w:uiPriority w:val="99"/>
    <w:rsid w:val="001611FB"/>
    <w:pPr>
      <w:spacing w:line="241" w:lineRule="atLeast"/>
    </w:pPr>
    <w:rPr>
      <w:rFonts w:cstheme="minorBidi"/>
      <w:color w:val="auto"/>
    </w:rPr>
  </w:style>
  <w:style w:type="character" w:customStyle="1" w:styleId="A2">
    <w:name w:val="A2"/>
    <w:uiPriority w:val="99"/>
    <w:rsid w:val="001611FB"/>
    <w:rPr>
      <w:rFonts w:cs="Futura Std Book"/>
      <w:color w:val="000000"/>
      <w:sz w:val="25"/>
      <w:szCs w:val="25"/>
    </w:rPr>
  </w:style>
  <w:style w:type="character" w:customStyle="1" w:styleId="apple-converted-space">
    <w:name w:val="apple-converted-space"/>
    <w:rsid w:val="00F53A72"/>
    <w:rPr>
      <w:lang w:val="de-DE"/>
    </w:rPr>
  </w:style>
  <w:style w:type="character" w:styleId="BesuchterLink">
    <w:name w:val="FollowedHyperlink"/>
    <w:basedOn w:val="Absatz-Standardschriftart"/>
    <w:uiPriority w:val="99"/>
    <w:semiHidden/>
    <w:unhideWhenUsed/>
    <w:rsid w:val="00E07FDF"/>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986C13"/>
    <w:pPr>
      <w:spacing w:after="0"/>
    </w:pPr>
    <w:rPr>
      <w:b/>
      <w:bCs/>
    </w:rPr>
  </w:style>
  <w:style w:type="character" w:customStyle="1" w:styleId="KommentarthemaZchn">
    <w:name w:val="Kommentarthema Zchn"/>
    <w:basedOn w:val="KommentartextZchn"/>
    <w:link w:val="Kommentarthema"/>
    <w:uiPriority w:val="99"/>
    <w:semiHidden/>
    <w:rsid w:val="00986C13"/>
    <w:rPr>
      <w:b/>
      <w:bCs/>
      <w:sz w:val="20"/>
      <w:szCs w:val="20"/>
    </w:rPr>
  </w:style>
  <w:style w:type="character" w:styleId="Platzhaltertext">
    <w:name w:val="Placeholder Text"/>
    <w:basedOn w:val="Absatz-Standardschriftart"/>
    <w:uiPriority w:val="99"/>
    <w:semiHidden/>
    <w:rsid w:val="00A323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646165">
      <w:bodyDiv w:val="1"/>
      <w:marLeft w:val="0"/>
      <w:marRight w:val="0"/>
      <w:marTop w:val="0"/>
      <w:marBottom w:val="0"/>
      <w:divBdr>
        <w:top w:val="none" w:sz="0" w:space="0" w:color="auto"/>
        <w:left w:val="none" w:sz="0" w:space="0" w:color="auto"/>
        <w:bottom w:val="none" w:sz="0" w:space="0" w:color="auto"/>
        <w:right w:val="none" w:sz="0" w:space="0" w:color="auto"/>
      </w:divBdr>
    </w:div>
    <w:div w:id="99103536">
      <w:bodyDiv w:val="1"/>
      <w:marLeft w:val="0"/>
      <w:marRight w:val="0"/>
      <w:marTop w:val="0"/>
      <w:marBottom w:val="0"/>
      <w:divBdr>
        <w:top w:val="none" w:sz="0" w:space="0" w:color="auto"/>
        <w:left w:val="none" w:sz="0" w:space="0" w:color="auto"/>
        <w:bottom w:val="none" w:sz="0" w:space="0" w:color="auto"/>
        <w:right w:val="none" w:sz="0" w:space="0" w:color="auto"/>
      </w:divBdr>
    </w:div>
    <w:div w:id="635527457">
      <w:bodyDiv w:val="1"/>
      <w:marLeft w:val="0"/>
      <w:marRight w:val="0"/>
      <w:marTop w:val="0"/>
      <w:marBottom w:val="0"/>
      <w:divBdr>
        <w:top w:val="none" w:sz="0" w:space="0" w:color="auto"/>
        <w:left w:val="none" w:sz="0" w:space="0" w:color="auto"/>
        <w:bottom w:val="none" w:sz="0" w:space="0" w:color="auto"/>
        <w:right w:val="none" w:sz="0" w:space="0" w:color="auto"/>
      </w:divBdr>
      <w:divsChild>
        <w:div w:id="391390024">
          <w:marLeft w:val="0"/>
          <w:marRight w:val="0"/>
          <w:marTop w:val="0"/>
          <w:marBottom w:val="0"/>
          <w:divBdr>
            <w:top w:val="none" w:sz="0" w:space="0" w:color="auto"/>
            <w:left w:val="none" w:sz="0" w:space="0" w:color="auto"/>
            <w:bottom w:val="none" w:sz="0" w:space="0" w:color="auto"/>
            <w:right w:val="none" w:sz="0" w:space="0" w:color="auto"/>
          </w:divBdr>
          <w:divsChild>
            <w:div w:id="6241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90155">
      <w:bodyDiv w:val="1"/>
      <w:marLeft w:val="0"/>
      <w:marRight w:val="0"/>
      <w:marTop w:val="0"/>
      <w:marBottom w:val="0"/>
      <w:divBdr>
        <w:top w:val="none" w:sz="0" w:space="0" w:color="auto"/>
        <w:left w:val="none" w:sz="0" w:space="0" w:color="auto"/>
        <w:bottom w:val="none" w:sz="0" w:space="0" w:color="auto"/>
        <w:right w:val="none" w:sz="0" w:space="0" w:color="auto"/>
      </w:divBdr>
      <w:divsChild>
        <w:div w:id="650253738">
          <w:marLeft w:val="0"/>
          <w:marRight w:val="0"/>
          <w:marTop w:val="0"/>
          <w:marBottom w:val="0"/>
          <w:divBdr>
            <w:top w:val="none" w:sz="0" w:space="0" w:color="auto"/>
            <w:left w:val="none" w:sz="0" w:space="0" w:color="auto"/>
            <w:bottom w:val="none" w:sz="0" w:space="0" w:color="auto"/>
            <w:right w:val="none" w:sz="0" w:space="0" w:color="auto"/>
          </w:divBdr>
          <w:divsChild>
            <w:div w:id="16009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5598">
      <w:bodyDiv w:val="1"/>
      <w:marLeft w:val="0"/>
      <w:marRight w:val="0"/>
      <w:marTop w:val="0"/>
      <w:marBottom w:val="0"/>
      <w:divBdr>
        <w:top w:val="none" w:sz="0" w:space="0" w:color="auto"/>
        <w:left w:val="none" w:sz="0" w:space="0" w:color="auto"/>
        <w:bottom w:val="none" w:sz="0" w:space="0" w:color="auto"/>
        <w:right w:val="none" w:sz="0" w:space="0" w:color="auto"/>
      </w:divBdr>
    </w:div>
    <w:div w:id="1812092321">
      <w:bodyDiv w:val="1"/>
      <w:marLeft w:val="0"/>
      <w:marRight w:val="0"/>
      <w:marTop w:val="0"/>
      <w:marBottom w:val="0"/>
      <w:divBdr>
        <w:top w:val="none" w:sz="0" w:space="0" w:color="auto"/>
        <w:left w:val="none" w:sz="0" w:space="0" w:color="auto"/>
        <w:bottom w:val="none" w:sz="0" w:space="0" w:color="auto"/>
        <w:right w:val="none" w:sz="0" w:space="0" w:color="auto"/>
      </w:divBdr>
    </w:div>
    <w:div w:id="206104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resse@emscherkunstweg.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rinetraffic.com/en/ais/details/ships/shipid:316712/mmsi:283332/imo:0/vessel:MUFLON_0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inetraffic.de"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6A3DD-3464-0A46-AC33-058C0B511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633</Words>
  <Characters>4178</Characters>
  <Application>Microsoft Office Word</Application>
  <DocSecurity>0</DocSecurity>
  <Lines>101</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design@nodesign.com</dc:creator>
  <cp:keywords/>
  <dc:description/>
  <cp:lastModifiedBy>jf@urbanekuensteruhr.de</cp:lastModifiedBy>
  <cp:revision>6</cp:revision>
  <cp:lastPrinted>2020-11-26T10:45:00Z</cp:lastPrinted>
  <dcterms:created xsi:type="dcterms:W3CDTF">2021-03-28T15:03:00Z</dcterms:created>
  <dcterms:modified xsi:type="dcterms:W3CDTF">2021-03-29T09:09:00Z</dcterms:modified>
</cp:coreProperties>
</file>